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A2959" w14:textId="5A8EE482" w:rsidR="00F46FF7" w:rsidRDefault="00DD0D8E" w:rsidP="00091F3D">
      <w:pPr>
        <w:bidi/>
        <w:spacing w:after="0" w:line="360" w:lineRule="auto"/>
        <w:jc w:val="lowKashida"/>
        <w:rPr>
          <w:rFonts w:ascii="IRNazanin" w:hAnsi="IRNazanin" w:cs="IRNazanin"/>
          <w:b/>
          <w:bCs/>
          <w:sz w:val="28"/>
          <w:szCs w:val="28"/>
          <w:rtl/>
          <w:lang w:bidi="fa-IR"/>
        </w:rPr>
      </w:pPr>
      <w:r>
        <w:rPr>
          <w:rFonts w:ascii="IRNazanin" w:hAnsi="IRNazanin" w:cs="IRNazanin" w:hint="cs"/>
          <w:b/>
          <w:bCs/>
          <w:sz w:val="28"/>
          <w:szCs w:val="28"/>
          <w:rtl/>
          <w:lang w:bidi="fa-IR"/>
        </w:rPr>
        <w:t>گزارش نهایی طرح 98000357</w:t>
      </w:r>
    </w:p>
    <w:p w14:paraId="53BAF0A9" w14:textId="3F5831F5" w:rsidR="00203A2D" w:rsidRPr="008B04B4" w:rsidRDefault="00203A2D" w:rsidP="008B04B4">
      <w:pPr>
        <w:pStyle w:val="ListParagraph"/>
        <w:bidi/>
        <w:spacing w:after="0" w:line="360" w:lineRule="auto"/>
        <w:jc w:val="lowKashida"/>
        <w:rPr>
          <w:rFonts w:ascii="IRNazanin" w:hAnsi="IRNazanin" w:cs="IRNazanin"/>
          <w:b/>
          <w:bCs/>
          <w:sz w:val="28"/>
          <w:szCs w:val="28"/>
          <w:rtl/>
          <w:lang w:bidi="fa-IR"/>
        </w:rPr>
        <w:sectPr w:rsidR="00203A2D" w:rsidRPr="008B04B4" w:rsidSect="00204D89">
          <w:headerReference w:type="default" r:id="rId7"/>
          <w:footerReference w:type="default" r:id="rId8"/>
          <w:pgSz w:w="12240" w:h="15840" w:code="1"/>
          <w:pgMar w:top="1440" w:right="1440" w:bottom="1440" w:left="1440" w:header="720" w:footer="720" w:gutter="0"/>
          <w:cols w:space="720"/>
          <w:bidi/>
          <w:docGrid w:linePitch="360"/>
        </w:sectPr>
      </w:pPr>
    </w:p>
    <w:p w14:paraId="45AF749D" w14:textId="77777777" w:rsidR="00CC2B6D" w:rsidRPr="00091F3D" w:rsidRDefault="00CC2B6D" w:rsidP="00091F3D">
      <w:pPr>
        <w:bidi/>
        <w:spacing w:after="0" w:line="360" w:lineRule="auto"/>
        <w:jc w:val="lowKashida"/>
        <w:rPr>
          <w:rFonts w:ascii="IRNazanin" w:hAnsi="IRNazanin" w:cs="IRNazanin"/>
          <w:b/>
          <w:bCs/>
          <w:sz w:val="28"/>
          <w:szCs w:val="28"/>
          <w:rtl/>
          <w:lang w:bidi="fa-IR"/>
        </w:rPr>
        <w:sectPr w:rsidR="00CC2B6D" w:rsidRPr="00091F3D" w:rsidSect="004A34F3">
          <w:type w:val="continuous"/>
          <w:pgSz w:w="12240" w:h="15840" w:code="1"/>
          <w:pgMar w:top="1440" w:right="1440" w:bottom="1440" w:left="1440" w:header="720" w:footer="720" w:gutter="0"/>
          <w:cols w:space="720"/>
          <w:bidi/>
          <w:docGrid w:linePitch="360"/>
        </w:sectPr>
      </w:pPr>
    </w:p>
    <w:p w14:paraId="6DFF5778" w14:textId="180D7743" w:rsidR="008A112D" w:rsidRPr="001704B0" w:rsidRDefault="008A112D" w:rsidP="008A112D">
      <w:pPr>
        <w:shd w:val="clear" w:color="auto" w:fill="FFFFFF"/>
        <w:tabs>
          <w:tab w:val="right" w:pos="4395"/>
        </w:tabs>
        <w:spacing w:after="200" w:line="240" w:lineRule="auto"/>
        <w:ind w:firstLine="284"/>
        <w:jc w:val="center"/>
        <w:rPr>
          <w:rFonts w:ascii="IRNazanin" w:eastAsia="Calibri" w:hAnsi="IRNazanin"/>
          <w:b/>
          <w:bCs/>
          <w:noProof/>
          <w:sz w:val="30"/>
          <w:szCs w:val="30"/>
        </w:rPr>
      </w:pPr>
      <w:r w:rsidRPr="001704B0">
        <w:rPr>
          <w:rFonts w:ascii="IRNazanin" w:eastAsia="Calibri" w:hAnsi="IRNazanin"/>
          <w:b/>
          <w:bCs/>
          <w:noProof/>
          <w:sz w:val="30"/>
          <w:szCs w:val="30"/>
        </w:rPr>
        <w:t xml:space="preserve">Missed Care in Neonatal Intensive care unit: effect of eletronic reminders  </w:t>
      </w:r>
    </w:p>
    <w:p w14:paraId="77CB80B0" w14:textId="77777777" w:rsidR="008A112D" w:rsidRPr="001704B0" w:rsidRDefault="008A112D" w:rsidP="008A112D">
      <w:pPr>
        <w:shd w:val="clear" w:color="auto" w:fill="FFFFFF"/>
        <w:tabs>
          <w:tab w:val="right" w:pos="4395"/>
        </w:tabs>
        <w:spacing w:after="200" w:line="240" w:lineRule="auto"/>
        <w:ind w:firstLine="284"/>
        <w:jc w:val="center"/>
        <w:rPr>
          <w:rFonts w:ascii="IRNazanin" w:eastAsia="Times New Roman" w:hAnsi="IRNazanin"/>
          <w:sz w:val="18"/>
          <w:szCs w:val="18"/>
          <w:rtl/>
        </w:rPr>
      </w:pPr>
      <w:r w:rsidRPr="008A112D">
        <w:rPr>
          <w:rFonts w:ascii="IRNazanin" w:eastAsia="Calibri" w:hAnsi="IRNazanin"/>
          <w:noProof/>
          <w:sz w:val="20"/>
          <w:szCs w:val="20"/>
        </w:rPr>
        <w:t xml:space="preserve">Bahrami  Fereshteh </w:t>
      </w:r>
      <w:r w:rsidRPr="008A112D">
        <w:rPr>
          <w:rFonts w:ascii="IRNazanin" w:eastAsia="Calibri" w:hAnsi="IRNazanin"/>
          <w:noProof/>
          <w:sz w:val="20"/>
          <w:szCs w:val="20"/>
          <w:vertAlign w:val="superscript"/>
        </w:rPr>
        <w:t>1</w:t>
      </w:r>
      <w:r w:rsidRPr="008A112D">
        <w:rPr>
          <w:rFonts w:ascii="IRNazanin" w:eastAsia="Calibri" w:hAnsi="IRNazanin" w:hint="cs"/>
          <w:noProof/>
          <w:sz w:val="20"/>
          <w:szCs w:val="20"/>
          <w:rtl/>
        </w:rPr>
        <w:t>,</w:t>
      </w:r>
      <w:r w:rsidRPr="008A112D">
        <w:rPr>
          <w:rFonts w:ascii="IRNazanin" w:eastAsia="Calibri" w:hAnsi="IRNazanin"/>
          <w:noProof/>
          <w:sz w:val="20"/>
          <w:szCs w:val="20"/>
        </w:rPr>
        <w:t xml:space="preserve">  Azizzadeh Forouzi Mansooreh </w:t>
      </w:r>
      <w:r w:rsidRPr="008A112D">
        <w:rPr>
          <w:rFonts w:ascii="IRNazanin" w:eastAsia="Calibri" w:hAnsi="IRNazanin"/>
          <w:noProof/>
          <w:sz w:val="20"/>
          <w:szCs w:val="20"/>
          <w:vertAlign w:val="superscript"/>
        </w:rPr>
        <w:t>2</w:t>
      </w:r>
      <w:r w:rsidRPr="008A112D">
        <w:rPr>
          <w:rFonts w:ascii="IRNazanin" w:hAnsi="IRNazanin"/>
          <w:sz w:val="20"/>
          <w:szCs w:val="20"/>
        </w:rPr>
        <w:t xml:space="preserve"> </w:t>
      </w:r>
      <w:r w:rsidRPr="008A112D">
        <w:rPr>
          <w:rFonts w:ascii="IRNazanin" w:eastAsia="Calibri" w:hAnsi="IRNazanin"/>
          <w:noProof/>
          <w:sz w:val="20"/>
          <w:szCs w:val="20"/>
        </w:rPr>
        <w:t xml:space="preserve">Nematollahi Monirsadat </w:t>
      </w:r>
      <w:r w:rsidRPr="008A112D">
        <w:rPr>
          <w:rFonts w:ascii="IRNazanin" w:eastAsia="Calibri" w:hAnsi="IRNazanin"/>
          <w:noProof/>
          <w:sz w:val="20"/>
          <w:szCs w:val="20"/>
          <w:vertAlign w:val="superscript"/>
        </w:rPr>
        <w:t>3</w:t>
      </w:r>
      <w:r w:rsidRPr="008A112D">
        <w:rPr>
          <w:rFonts w:ascii="IRNazanin" w:eastAsia="Calibri" w:hAnsi="IRNazanin" w:hint="cs"/>
          <w:noProof/>
          <w:sz w:val="20"/>
          <w:szCs w:val="20"/>
          <w:rtl/>
        </w:rPr>
        <w:t>,</w:t>
      </w:r>
      <w:r w:rsidRPr="008A112D">
        <w:rPr>
          <w:rFonts w:ascii="IRNazanin" w:eastAsia="Calibri" w:hAnsi="IRNazanin"/>
          <w:noProof/>
          <w:sz w:val="20"/>
          <w:szCs w:val="20"/>
        </w:rPr>
        <w:t xml:space="preserve"> </w:t>
      </w:r>
      <w:proofErr w:type="gramStart"/>
      <w:r w:rsidRPr="008A112D">
        <w:rPr>
          <w:rFonts w:ascii="IRNazanin" w:eastAsia="Times New Roman" w:hAnsi="IRNazanin"/>
          <w:sz w:val="20"/>
          <w:szCs w:val="20"/>
        </w:rPr>
        <w:t xml:space="preserve">Kalisch  </w:t>
      </w:r>
      <w:proofErr w:type="spellStart"/>
      <w:r w:rsidRPr="008A112D">
        <w:rPr>
          <w:rFonts w:ascii="IRNazanin" w:eastAsia="Times New Roman" w:hAnsi="IRNazanin"/>
          <w:sz w:val="20"/>
          <w:szCs w:val="20"/>
        </w:rPr>
        <w:t>J</w:t>
      </w:r>
      <w:proofErr w:type="gramEnd"/>
      <w:r w:rsidRPr="008A112D">
        <w:rPr>
          <w:rFonts w:ascii="IRNazanin" w:eastAsia="Times New Roman" w:hAnsi="IRNazanin"/>
          <w:sz w:val="20"/>
          <w:szCs w:val="20"/>
        </w:rPr>
        <w:t>.Beatrice</w:t>
      </w:r>
      <w:proofErr w:type="spellEnd"/>
      <w:r w:rsidRPr="008A112D">
        <w:rPr>
          <w:rFonts w:ascii="IRNazanin" w:eastAsia="Times New Roman" w:hAnsi="IRNazanin"/>
          <w:sz w:val="20"/>
          <w:szCs w:val="20"/>
        </w:rPr>
        <w:t xml:space="preserve"> </w:t>
      </w:r>
      <w:r w:rsidRPr="008A112D">
        <w:rPr>
          <w:rFonts w:ascii="IRNazanin" w:eastAsia="Times New Roman" w:hAnsi="IRNazanin"/>
          <w:sz w:val="20"/>
          <w:szCs w:val="20"/>
          <w:vertAlign w:val="superscript"/>
        </w:rPr>
        <w:t>4</w:t>
      </w:r>
      <w:r w:rsidRPr="008A112D">
        <w:rPr>
          <w:rFonts w:ascii="IRNazanin" w:eastAsia="Times New Roman" w:hAnsi="IRNazanin" w:hint="cs"/>
          <w:sz w:val="20"/>
          <w:szCs w:val="20"/>
          <w:rtl/>
        </w:rPr>
        <w:t>,</w:t>
      </w:r>
      <w:r w:rsidRPr="008A112D">
        <w:rPr>
          <w:rFonts w:ascii="IRNazanin" w:eastAsia="Times New Roman" w:hAnsi="IRNazanin"/>
          <w:sz w:val="20"/>
          <w:szCs w:val="20"/>
        </w:rPr>
        <w:t xml:space="preserve"> </w:t>
      </w:r>
      <w:r w:rsidRPr="008A112D">
        <w:rPr>
          <w:rFonts w:ascii="IRNazanin" w:eastAsia="Calibri" w:hAnsi="IRNazanin"/>
          <w:noProof/>
          <w:sz w:val="20"/>
          <w:szCs w:val="20"/>
        </w:rPr>
        <w:t xml:space="preserve">Bagherian Behnaz </w:t>
      </w:r>
      <w:r w:rsidRPr="008A112D">
        <w:rPr>
          <w:rFonts w:ascii="IRNazanin" w:eastAsia="Calibri" w:hAnsi="IRNazanin"/>
          <w:noProof/>
          <w:sz w:val="20"/>
          <w:szCs w:val="20"/>
          <w:vertAlign w:val="superscript"/>
        </w:rPr>
        <w:t>5</w:t>
      </w:r>
      <w:r w:rsidRPr="008A112D">
        <w:rPr>
          <w:rFonts w:ascii="IRNazanin" w:eastAsia="Calibri" w:hAnsi="IRNazanin" w:hint="cs"/>
          <w:noProof/>
          <w:sz w:val="20"/>
          <w:szCs w:val="20"/>
          <w:vertAlign w:val="superscript"/>
          <w:rtl/>
        </w:rPr>
        <w:t>*</w:t>
      </w:r>
    </w:p>
    <w:p w14:paraId="5514E7EE" w14:textId="77777777" w:rsidR="008A112D" w:rsidRPr="001704B0" w:rsidRDefault="008A112D" w:rsidP="008A112D">
      <w:pPr>
        <w:pStyle w:val="ListParagraph"/>
        <w:numPr>
          <w:ilvl w:val="0"/>
          <w:numId w:val="4"/>
        </w:numPr>
        <w:shd w:val="clear" w:color="auto" w:fill="FFFFFF"/>
        <w:tabs>
          <w:tab w:val="right" w:pos="4395"/>
        </w:tabs>
        <w:spacing w:after="200" w:line="240" w:lineRule="auto"/>
        <w:rPr>
          <w:rFonts w:ascii="IRNazanin" w:eastAsia="Calibri" w:hAnsi="IRNazanin"/>
          <w:b/>
          <w:bCs/>
          <w:noProof/>
          <w:sz w:val="15"/>
          <w:szCs w:val="15"/>
        </w:rPr>
      </w:pPr>
      <w:r w:rsidRPr="001704B0">
        <w:rPr>
          <w:rFonts w:ascii="IRNazanin" w:eastAsia="Calibri" w:hAnsi="IRNazanin"/>
          <w:b/>
          <w:bCs/>
          <w:noProof/>
          <w:sz w:val="15"/>
          <w:szCs w:val="15"/>
        </w:rPr>
        <w:t>M.Sc. Student of Neonatal Intensive Care, Nursing Research Center, Kerman University of Medical Sciences, Iran.</w:t>
      </w:r>
    </w:p>
    <w:p w14:paraId="1E128961" w14:textId="77777777" w:rsidR="008A112D" w:rsidRPr="001704B0" w:rsidRDefault="008A112D" w:rsidP="008A112D">
      <w:pPr>
        <w:pStyle w:val="ListParagraph"/>
        <w:numPr>
          <w:ilvl w:val="0"/>
          <w:numId w:val="4"/>
        </w:numPr>
        <w:shd w:val="clear" w:color="auto" w:fill="FFFFFF"/>
        <w:tabs>
          <w:tab w:val="right" w:pos="4395"/>
        </w:tabs>
        <w:spacing w:after="200" w:line="240" w:lineRule="auto"/>
        <w:rPr>
          <w:rFonts w:ascii="IRNazanin" w:eastAsia="Calibri" w:hAnsi="IRNazanin"/>
          <w:b/>
          <w:bCs/>
          <w:noProof/>
          <w:sz w:val="15"/>
          <w:szCs w:val="15"/>
        </w:rPr>
      </w:pPr>
      <w:r w:rsidRPr="001704B0">
        <w:rPr>
          <w:rFonts w:ascii="IRNazanin" w:eastAsia="Calibri" w:hAnsi="IRNazanin"/>
          <w:b/>
          <w:bCs/>
          <w:noProof/>
          <w:sz w:val="15"/>
          <w:szCs w:val="15"/>
        </w:rPr>
        <w:t>Instructor, Department of Internal Surgery Nursing, Neuroscience Research Center and Institute of Neuropharmacology, University of Medical Sciences, Kerman, Iran.</w:t>
      </w:r>
    </w:p>
    <w:p w14:paraId="482D01A4" w14:textId="77777777" w:rsidR="008A112D" w:rsidRPr="001704B0" w:rsidRDefault="008A112D" w:rsidP="008A112D">
      <w:pPr>
        <w:pStyle w:val="ListParagraph"/>
        <w:numPr>
          <w:ilvl w:val="0"/>
          <w:numId w:val="4"/>
        </w:numPr>
        <w:shd w:val="clear" w:color="auto" w:fill="FFFFFF"/>
        <w:tabs>
          <w:tab w:val="right" w:pos="4395"/>
        </w:tabs>
        <w:spacing w:after="200" w:line="240" w:lineRule="auto"/>
        <w:rPr>
          <w:rFonts w:ascii="IRNazanin" w:eastAsia="Calibri" w:hAnsi="IRNazanin"/>
          <w:b/>
          <w:bCs/>
          <w:noProof/>
          <w:sz w:val="15"/>
          <w:szCs w:val="15"/>
        </w:rPr>
      </w:pPr>
      <w:r w:rsidRPr="001704B0">
        <w:rPr>
          <w:rFonts w:ascii="IRNazanin" w:eastAsia="Calibri" w:hAnsi="IRNazanin"/>
          <w:b/>
          <w:bCs/>
          <w:noProof/>
          <w:sz w:val="15"/>
          <w:szCs w:val="15"/>
        </w:rPr>
        <w:t>Assistant Professor, Department of Neonatal Intensive Care, Nursing Research Center, University of Medical Sciences, Iran, Kerman.</w:t>
      </w:r>
    </w:p>
    <w:p w14:paraId="01A4BB49" w14:textId="77777777" w:rsidR="008A112D" w:rsidRPr="001704B0" w:rsidRDefault="008A112D" w:rsidP="008A112D">
      <w:pPr>
        <w:pStyle w:val="ListParagraph"/>
        <w:numPr>
          <w:ilvl w:val="0"/>
          <w:numId w:val="4"/>
        </w:numPr>
        <w:shd w:val="clear" w:color="auto" w:fill="FFFFFF"/>
        <w:tabs>
          <w:tab w:val="right" w:pos="4395"/>
        </w:tabs>
        <w:spacing w:after="200" w:line="240" w:lineRule="auto"/>
        <w:rPr>
          <w:rFonts w:ascii="IRNazanin" w:eastAsia="Calibri" w:hAnsi="IRNazanin"/>
          <w:b/>
          <w:bCs/>
          <w:noProof/>
          <w:sz w:val="15"/>
          <w:szCs w:val="15"/>
        </w:rPr>
      </w:pPr>
      <w:r w:rsidRPr="001704B0">
        <w:rPr>
          <w:rFonts w:ascii="IRNazanin" w:eastAsia="Calibri" w:hAnsi="IRNazanin"/>
          <w:b/>
          <w:bCs/>
          <w:noProof/>
          <w:sz w:val="15"/>
          <w:szCs w:val="15"/>
        </w:rPr>
        <w:t>School of Nursing, University of Michigan, Ann Arbor, Michigan, USA.</w:t>
      </w:r>
    </w:p>
    <w:p w14:paraId="27B196AB" w14:textId="77777777" w:rsidR="008A112D" w:rsidRPr="001704B0" w:rsidRDefault="008A112D" w:rsidP="008A112D">
      <w:pPr>
        <w:pStyle w:val="ListParagraph"/>
        <w:numPr>
          <w:ilvl w:val="0"/>
          <w:numId w:val="4"/>
        </w:numPr>
        <w:shd w:val="clear" w:color="auto" w:fill="FFFFFF"/>
        <w:tabs>
          <w:tab w:val="right" w:pos="4395"/>
        </w:tabs>
        <w:spacing w:after="200" w:line="240" w:lineRule="auto"/>
        <w:rPr>
          <w:rFonts w:ascii="IRNazanin" w:eastAsia="Calibri" w:hAnsi="IRNazanin"/>
          <w:b/>
          <w:bCs/>
          <w:noProof/>
          <w:sz w:val="15"/>
          <w:szCs w:val="15"/>
        </w:rPr>
      </w:pPr>
      <w:r w:rsidRPr="001704B0">
        <w:rPr>
          <w:rFonts w:ascii="IRNazanin" w:eastAsia="Calibri" w:hAnsi="IRNazanin"/>
          <w:b/>
          <w:bCs/>
          <w:noProof/>
          <w:sz w:val="15"/>
          <w:szCs w:val="15"/>
        </w:rPr>
        <w:t>Assistant Professor, Department of Internal Surgery, Nursing Research Center, University of Medical Sciences, Kerman, Iran.</w:t>
      </w:r>
      <w:r w:rsidRPr="001704B0">
        <w:rPr>
          <w:rFonts w:ascii="IRNazanin" w:eastAsia="Calibri" w:hAnsi="IRNazanin" w:hint="cs"/>
          <w:b/>
          <w:bCs/>
          <w:noProof/>
          <w:sz w:val="15"/>
          <w:szCs w:val="15"/>
          <w:rtl/>
        </w:rPr>
        <w:t xml:space="preserve"> </w:t>
      </w:r>
      <w:r w:rsidRPr="001704B0">
        <w:rPr>
          <w:rFonts w:ascii="IRNazanin" w:eastAsia="Calibri" w:hAnsi="IRNazanin"/>
          <w:b/>
          <w:bCs/>
          <w:noProof/>
          <w:sz w:val="15"/>
          <w:szCs w:val="15"/>
        </w:rPr>
        <w:t xml:space="preserve">*Correspondence author </w:t>
      </w:r>
    </w:p>
    <w:p w14:paraId="62EDEBF9" w14:textId="77777777" w:rsidR="008A112D" w:rsidRDefault="008A112D" w:rsidP="00E37B68">
      <w:pPr>
        <w:bidi/>
        <w:spacing w:after="0" w:line="360" w:lineRule="auto"/>
        <w:contextualSpacing/>
        <w:jc w:val="lowKashida"/>
        <w:rPr>
          <w:rFonts w:ascii="IRNazanin" w:hAnsi="IRNazanin"/>
          <w:b/>
          <w:bCs/>
          <w:sz w:val="28"/>
          <w:rtl/>
          <w:lang w:bidi="fa-IR"/>
        </w:rPr>
      </w:pPr>
    </w:p>
    <w:p w14:paraId="5C828A3B" w14:textId="77777777" w:rsidR="008A112D" w:rsidRPr="00313361" w:rsidRDefault="008A112D" w:rsidP="008A112D">
      <w:pPr>
        <w:spacing w:after="0" w:line="360" w:lineRule="auto"/>
        <w:contextualSpacing/>
        <w:jc w:val="lowKashida"/>
        <w:rPr>
          <w:rFonts w:ascii="IRNazanin" w:hAnsi="IRNazanin"/>
          <w:b/>
          <w:bCs/>
          <w:sz w:val="28"/>
        </w:rPr>
      </w:pPr>
      <w:r w:rsidRPr="00313361">
        <w:rPr>
          <w:rFonts w:ascii="IRNazanin" w:hAnsi="IRNazanin"/>
          <w:b/>
          <w:bCs/>
          <w:sz w:val="28"/>
        </w:rPr>
        <w:t>Abstract</w:t>
      </w:r>
    </w:p>
    <w:p w14:paraId="16FDE8A1" w14:textId="77777777" w:rsidR="008A112D" w:rsidRPr="003E67BF" w:rsidRDefault="008A112D" w:rsidP="008A112D">
      <w:pPr>
        <w:spacing w:line="240" w:lineRule="auto"/>
        <w:rPr>
          <w:rFonts w:asciiTheme="majorBidi" w:hAnsiTheme="majorBidi" w:cstheme="majorBidi"/>
          <w:sz w:val="28"/>
          <w:szCs w:val="28"/>
        </w:rPr>
      </w:pPr>
      <w:r w:rsidRPr="003E67BF">
        <w:rPr>
          <w:rFonts w:asciiTheme="majorBidi" w:hAnsiTheme="majorBidi" w:cstheme="majorBidi"/>
          <w:b/>
          <w:bCs/>
          <w:sz w:val="28"/>
          <w:szCs w:val="28"/>
        </w:rPr>
        <w:t xml:space="preserve">Background and objectives: </w:t>
      </w:r>
      <w:r w:rsidRPr="003E67BF">
        <w:rPr>
          <w:rFonts w:asciiTheme="majorBidi" w:hAnsiTheme="majorBidi" w:cstheme="majorBidi"/>
          <w:sz w:val="28"/>
          <w:szCs w:val="28"/>
        </w:rPr>
        <w:t xml:space="preserve">Missed nursing care is a newly defined concept and refers to any aspect of required patient care that is omitted (either in part or in whole) or delayed. This study aimed to determine the effect of the effectiveness of electronic reminders on missed care in the NICU of southeast Iran. </w:t>
      </w:r>
      <w:r w:rsidRPr="003E67BF">
        <w:rPr>
          <w:rFonts w:asciiTheme="majorBidi" w:eastAsia="Times New Roman" w:hAnsiTheme="majorBidi" w:cstheme="majorBidi"/>
          <w:color w:val="212121"/>
          <w:sz w:val="28"/>
          <w:szCs w:val="28"/>
          <w:shd w:val="clear" w:color="auto" w:fill="FFFFFF"/>
        </w:rPr>
        <w:t>The purpose of this prospective study was to analyze the effect of electronic reminders on thromboprophylaxis rates.</w:t>
      </w:r>
    </w:p>
    <w:p w14:paraId="25D2313F" w14:textId="7EFAF117" w:rsidR="008A112D" w:rsidRPr="003E67BF" w:rsidRDefault="008A112D" w:rsidP="008A112D">
      <w:pPr>
        <w:spacing w:line="240" w:lineRule="auto"/>
        <w:jc w:val="lowKashida"/>
        <w:rPr>
          <w:rFonts w:asciiTheme="majorBidi" w:hAnsiTheme="majorBidi" w:cstheme="majorBidi"/>
          <w:sz w:val="28"/>
          <w:szCs w:val="28"/>
        </w:rPr>
      </w:pPr>
      <w:r w:rsidRPr="003E67BF">
        <w:rPr>
          <w:rFonts w:asciiTheme="majorBidi" w:hAnsiTheme="majorBidi" w:cstheme="majorBidi"/>
          <w:b/>
          <w:bCs/>
          <w:sz w:val="28"/>
          <w:szCs w:val="28"/>
        </w:rPr>
        <w:t>Methods:</w:t>
      </w:r>
      <w:r w:rsidRPr="003E67BF">
        <w:rPr>
          <w:rFonts w:asciiTheme="majorBidi" w:hAnsiTheme="majorBidi" w:cstheme="majorBidi"/>
          <w:sz w:val="28"/>
          <w:szCs w:val="28"/>
        </w:rPr>
        <w:t xml:space="preserve"> </w:t>
      </w:r>
      <w:proofErr w:type="gramStart"/>
      <w:r w:rsidRPr="003E67BF">
        <w:rPr>
          <w:rFonts w:asciiTheme="majorBidi" w:hAnsiTheme="majorBidi" w:cstheme="majorBidi"/>
          <w:sz w:val="28"/>
          <w:szCs w:val="28"/>
        </w:rPr>
        <w:t xml:space="preserve">This </w:t>
      </w:r>
      <w:r w:rsidR="003E67BF">
        <w:rPr>
          <w:rFonts w:asciiTheme="majorBidi" w:hAnsiTheme="majorBidi" w:cstheme="majorBidi" w:hint="cs"/>
          <w:sz w:val="28"/>
          <w:szCs w:val="28"/>
          <w:rtl/>
        </w:rPr>
        <w:t xml:space="preserve"> </w:t>
      </w:r>
      <w:r w:rsidR="003E67BF">
        <w:rPr>
          <w:rFonts w:asciiTheme="majorBidi" w:hAnsiTheme="majorBidi" w:cstheme="majorBidi"/>
          <w:sz w:val="28"/>
          <w:szCs w:val="28"/>
        </w:rPr>
        <w:t>study</w:t>
      </w:r>
      <w:proofErr w:type="gramEnd"/>
      <w:r w:rsidR="003E67BF">
        <w:rPr>
          <w:rFonts w:asciiTheme="majorBidi" w:hAnsiTheme="majorBidi" w:cstheme="majorBidi"/>
          <w:sz w:val="28"/>
          <w:szCs w:val="28"/>
        </w:rPr>
        <w:t xml:space="preserve"> </w:t>
      </w:r>
      <w:r w:rsidRPr="003E67BF">
        <w:rPr>
          <w:rFonts w:asciiTheme="majorBidi" w:hAnsiTheme="majorBidi" w:cstheme="majorBidi"/>
          <w:sz w:val="28"/>
          <w:szCs w:val="28"/>
        </w:rPr>
        <w:t xml:space="preserve">is two groups (before and after) interventional study. A census sampling technique was employed to collect a sample of 70 </w:t>
      </w:r>
      <w:proofErr w:type="gramStart"/>
      <w:r w:rsidRPr="003E67BF">
        <w:rPr>
          <w:rFonts w:asciiTheme="majorBidi" w:hAnsiTheme="majorBidi" w:cstheme="majorBidi"/>
          <w:sz w:val="28"/>
          <w:szCs w:val="28"/>
        </w:rPr>
        <w:t xml:space="preserve">nurses </w:t>
      </w:r>
      <w:r w:rsidR="003E67BF">
        <w:rPr>
          <w:rFonts w:asciiTheme="majorBidi" w:hAnsiTheme="majorBidi" w:cstheme="majorBidi"/>
          <w:sz w:val="28"/>
          <w:szCs w:val="28"/>
        </w:rPr>
        <w:t xml:space="preserve"> </w:t>
      </w:r>
      <w:r w:rsidRPr="003E67BF">
        <w:rPr>
          <w:rFonts w:asciiTheme="majorBidi" w:hAnsiTheme="majorBidi" w:cstheme="majorBidi"/>
          <w:sz w:val="28"/>
          <w:szCs w:val="28"/>
        </w:rPr>
        <w:t>(</w:t>
      </w:r>
      <w:proofErr w:type="gramEnd"/>
      <w:r w:rsidRPr="003E67BF">
        <w:rPr>
          <w:rFonts w:asciiTheme="majorBidi" w:hAnsiTheme="majorBidi" w:cstheme="majorBidi"/>
          <w:sz w:val="28"/>
          <w:szCs w:val="28"/>
        </w:rPr>
        <w:t>35 in each group) among two NICUs in an educational hospital (</w:t>
      </w:r>
      <w:proofErr w:type="spellStart"/>
      <w:r w:rsidRPr="003E67BF">
        <w:rPr>
          <w:rFonts w:asciiTheme="majorBidi" w:hAnsiTheme="majorBidi" w:cstheme="majorBidi"/>
          <w:sz w:val="28"/>
          <w:szCs w:val="28"/>
        </w:rPr>
        <w:t>Afzalipour</w:t>
      </w:r>
      <w:proofErr w:type="spellEnd"/>
      <w:r w:rsidRPr="003E67BF">
        <w:rPr>
          <w:rFonts w:asciiTheme="majorBidi" w:hAnsiTheme="majorBidi" w:cstheme="majorBidi"/>
          <w:sz w:val="28"/>
          <w:szCs w:val="28"/>
        </w:rPr>
        <w:t>). Miss care questionnaire was used to determine Missed care before, immediate, and one month after the intervention. Intervention includes sending electronic reminders by (WhatsApp) application regarding nursing care of NICU hospitalized neonate. Data were analyzed using SPSS</w:t>
      </w:r>
      <w:r w:rsidRPr="003E67BF">
        <w:rPr>
          <w:rFonts w:asciiTheme="majorBidi" w:hAnsiTheme="majorBidi" w:cstheme="majorBidi"/>
          <w:sz w:val="28"/>
          <w:szCs w:val="28"/>
          <w:vertAlign w:val="subscript"/>
        </w:rPr>
        <w:t>25</w:t>
      </w:r>
      <w:r w:rsidRPr="003E67BF">
        <w:rPr>
          <w:rFonts w:asciiTheme="majorBidi" w:hAnsiTheme="majorBidi" w:cstheme="majorBidi"/>
          <w:sz w:val="28"/>
          <w:szCs w:val="28"/>
        </w:rPr>
        <w:t xml:space="preserve"> software, descriptive (frequency, percentage, mean, and standard deviation), and analytical statistics. The level of significance was considered as 0.05.</w:t>
      </w:r>
    </w:p>
    <w:p w14:paraId="0BB7FFAD" w14:textId="77777777" w:rsidR="008A112D" w:rsidRPr="003E67BF" w:rsidRDefault="008A112D" w:rsidP="008A112D">
      <w:pPr>
        <w:spacing w:after="0" w:line="240" w:lineRule="auto"/>
        <w:contextualSpacing/>
        <w:jc w:val="lowKashida"/>
        <w:rPr>
          <w:rFonts w:asciiTheme="majorBidi" w:hAnsiTheme="majorBidi" w:cstheme="majorBidi"/>
          <w:sz w:val="28"/>
          <w:szCs w:val="28"/>
        </w:rPr>
      </w:pPr>
      <w:r w:rsidRPr="003E67BF">
        <w:rPr>
          <w:rFonts w:asciiTheme="majorBidi" w:hAnsiTheme="majorBidi" w:cstheme="majorBidi"/>
          <w:b/>
          <w:bCs/>
          <w:sz w:val="28"/>
          <w:szCs w:val="28"/>
        </w:rPr>
        <w:t>Results:</w:t>
      </w:r>
      <w:r w:rsidRPr="003E67BF">
        <w:rPr>
          <w:rFonts w:asciiTheme="majorBidi" w:hAnsiTheme="majorBidi" w:cstheme="majorBidi"/>
          <w:sz w:val="28"/>
          <w:szCs w:val="28"/>
        </w:rPr>
        <w:t xml:space="preserve"> The result showed that the mean score of missed care was decreased after intervention in the intervention group (6.74±8.47) rather than the control group (18.57±14.59) (P=0.001). The highest and the lowest mean score of missed care before and after the intervention was in general care and oxygen therapy domains in both groups. The second time intervention was one month after did not show any significant differences in the two groups. But decreasing in missed care was shown in both groups.</w:t>
      </w:r>
    </w:p>
    <w:p w14:paraId="2CD855C2" w14:textId="77777777" w:rsidR="008A112D" w:rsidRPr="003E67BF" w:rsidRDefault="008A112D" w:rsidP="008A112D">
      <w:pPr>
        <w:spacing w:after="0" w:line="240" w:lineRule="auto"/>
        <w:contextualSpacing/>
        <w:jc w:val="lowKashida"/>
        <w:rPr>
          <w:rFonts w:asciiTheme="majorBidi" w:hAnsiTheme="majorBidi" w:cstheme="majorBidi"/>
          <w:sz w:val="28"/>
          <w:szCs w:val="28"/>
        </w:rPr>
      </w:pPr>
      <w:r w:rsidRPr="003E67BF">
        <w:rPr>
          <w:rFonts w:asciiTheme="majorBidi" w:hAnsiTheme="majorBidi" w:cstheme="majorBidi"/>
          <w:b/>
          <w:bCs/>
          <w:sz w:val="28"/>
          <w:szCs w:val="28"/>
        </w:rPr>
        <w:lastRenderedPageBreak/>
        <w:t>Conclusion:</w:t>
      </w:r>
      <w:r w:rsidRPr="003E67BF">
        <w:rPr>
          <w:rFonts w:asciiTheme="majorBidi" w:hAnsiTheme="majorBidi" w:cstheme="majorBidi"/>
          <w:sz w:val="28"/>
          <w:szCs w:val="28"/>
        </w:rPr>
        <w:t xml:space="preserve"> Findings of the study showed using technological reminders is an effective way to decrease missed care in NICUs, so health informational technology like WhatsApp is an easy, low cost and available method. </w:t>
      </w:r>
    </w:p>
    <w:p w14:paraId="025EB904" w14:textId="77777777" w:rsidR="008A112D" w:rsidRPr="003E67BF" w:rsidRDefault="008A112D" w:rsidP="008A112D">
      <w:pPr>
        <w:spacing w:line="240" w:lineRule="auto"/>
        <w:jc w:val="lowKashida"/>
        <w:rPr>
          <w:rFonts w:asciiTheme="majorBidi" w:hAnsiTheme="majorBidi" w:cstheme="majorBidi"/>
          <w:sz w:val="28"/>
          <w:szCs w:val="28"/>
        </w:rPr>
      </w:pPr>
      <w:r w:rsidRPr="003E67BF">
        <w:rPr>
          <w:rFonts w:asciiTheme="majorBidi" w:hAnsiTheme="majorBidi" w:cstheme="majorBidi"/>
          <w:b/>
          <w:bCs/>
          <w:sz w:val="28"/>
          <w:szCs w:val="28"/>
        </w:rPr>
        <w:t>Keywords:</w:t>
      </w:r>
      <w:r w:rsidRPr="003E67BF">
        <w:rPr>
          <w:rFonts w:asciiTheme="majorBidi" w:hAnsiTheme="majorBidi" w:cstheme="majorBidi"/>
          <w:sz w:val="28"/>
          <w:szCs w:val="28"/>
        </w:rPr>
        <w:t xml:space="preserve"> Electronic reminder, Missed nursing care, Neonatal Intensive Care.</w:t>
      </w:r>
    </w:p>
    <w:p w14:paraId="5341C5D8" w14:textId="77777777" w:rsidR="004A34F3" w:rsidRPr="003E67BF" w:rsidRDefault="004A34F3" w:rsidP="00091F3D">
      <w:pPr>
        <w:bidi/>
        <w:spacing w:after="0" w:line="360" w:lineRule="auto"/>
        <w:jc w:val="lowKashida"/>
        <w:rPr>
          <w:rFonts w:asciiTheme="majorBidi" w:hAnsiTheme="majorBidi" w:cstheme="majorBidi"/>
          <w:b/>
          <w:bCs/>
          <w:sz w:val="28"/>
          <w:szCs w:val="28"/>
          <w:lang w:bidi="fa-IR"/>
        </w:rPr>
      </w:pPr>
    </w:p>
    <w:p w14:paraId="77197B94" w14:textId="07473ED2" w:rsidR="00F46FF7" w:rsidRPr="00091F3D" w:rsidRDefault="00F46FF7" w:rsidP="004A34F3">
      <w:pPr>
        <w:bidi/>
        <w:spacing w:after="0" w:line="360" w:lineRule="auto"/>
        <w:jc w:val="lowKashida"/>
        <w:rPr>
          <w:rFonts w:ascii="IRNazanin" w:hAnsi="IRNazanin" w:cs="IRNazanin"/>
          <w:b/>
          <w:bCs/>
          <w:sz w:val="28"/>
          <w:szCs w:val="28"/>
          <w:rtl/>
          <w:lang w:bidi="fa-IR"/>
        </w:rPr>
      </w:pPr>
      <w:r w:rsidRPr="00091F3D">
        <w:rPr>
          <w:rFonts w:ascii="IRNazanin" w:hAnsi="IRNazanin" w:cs="IRNazanin"/>
          <w:b/>
          <w:bCs/>
          <w:sz w:val="28"/>
          <w:szCs w:val="28"/>
          <w:rtl/>
          <w:lang w:bidi="fa-IR"/>
        </w:rPr>
        <w:t>مقدمه</w:t>
      </w:r>
    </w:p>
    <w:p w14:paraId="264FE50B" w14:textId="1E23A41E" w:rsidR="001D1C46" w:rsidRDefault="00CC2B6D" w:rsidP="00091F3D">
      <w:pPr>
        <w:bidi/>
        <w:spacing w:after="0" w:line="360" w:lineRule="auto"/>
        <w:jc w:val="lowKashida"/>
        <w:rPr>
          <w:rFonts w:ascii="IRNazanin" w:hAnsi="IRNazanin" w:cs="IRNazanin"/>
          <w:sz w:val="28"/>
          <w:szCs w:val="28"/>
          <w:lang w:bidi="fa-IR"/>
        </w:rPr>
      </w:pPr>
      <w:r w:rsidRPr="00091F3D">
        <w:rPr>
          <w:rFonts w:ascii="IRNazanin" w:hAnsi="IRNazanin" w:cs="IRNazanin"/>
          <w:sz w:val="28"/>
          <w:szCs w:val="28"/>
          <w:rtl/>
          <w:lang w:bidi="fa-IR"/>
        </w:rPr>
        <w:t>پرستاران بزرگترین گروه ارائه دهندگان مراقبت های بهداشتی هستند، و دارای نقش های متعددی می باشند</w:t>
      </w:r>
      <w:r w:rsidR="004E699E">
        <w:rPr>
          <w:rFonts w:ascii="IRNazanin" w:hAnsi="IRNazanin" w:cs="IRNazanin" w:hint="cs"/>
          <w:sz w:val="28"/>
          <w:szCs w:val="28"/>
          <w:rtl/>
          <w:lang w:bidi="fa-IR"/>
        </w:rPr>
        <w:t>،</w:t>
      </w:r>
      <w:r w:rsidRPr="00091F3D">
        <w:rPr>
          <w:rFonts w:ascii="IRNazanin" w:hAnsi="IRNazanin" w:cs="IRNazanin"/>
          <w:sz w:val="28"/>
          <w:szCs w:val="28"/>
          <w:rtl/>
          <w:lang w:bidi="fa-IR"/>
        </w:rPr>
        <w:t xml:space="preserve"> که مهمترین نقش آنها ارائه مراقبت های با کیفیت به بیمار است </w:t>
      </w:r>
      <w:r w:rsidRPr="00091F3D">
        <w:rPr>
          <w:rFonts w:ascii="IRNazanin" w:hAnsi="IRNazanin" w:cs="IRNazanin"/>
          <w:sz w:val="28"/>
          <w:szCs w:val="28"/>
          <w:rtl/>
          <w:lang w:bidi="fa-IR"/>
        </w:rPr>
        <w:fldChar w:fldCharType="begin"/>
      </w:r>
      <w:r w:rsidRPr="00091F3D">
        <w:rPr>
          <w:rFonts w:ascii="IRNazanin" w:hAnsi="IRNazanin" w:cs="IRNazanin"/>
          <w:sz w:val="28"/>
          <w:szCs w:val="28"/>
          <w:rtl/>
          <w:lang w:bidi="fa-IR"/>
        </w:rPr>
        <w:instrText xml:space="preserve"> </w:instrText>
      </w:r>
      <w:r w:rsidRPr="00091F3D">
        <w:rPr>
          <w:rFonts w:ascii="IRNazanin" w:hAnsi="IRNazanin" w:cs="IRNazanin"/>
          <w:sz w:val="28"/>
          <w:szCs w:val="28"/>
          <w:lang w:bidi="fa-IR"/>
        </w:rPr>
        <w:instrText>ADDIN EN.CITE &lt;EndNote&gt;&lt;Cite&gt;&lt;Author&gt;Lake&lt;/Author&gt;&lt;Year&gt;2016&lt;/Year&gt;&lt;RecNum&gt;20&lt;/RecNum&gt;&lt;DisplayText&gt;(1)&lt;/DisplayText&gt;&lt;record&gt;&lt;rec-number&gt;20&lt;/rec-number&gt;&lt;foreign-keys&gt;&lt;key app="EN" db-id="wss9fv5xltpv9neaffpxtrzfppe50fdaz2fv" timestamp="0"&gt;20&lt;/key&gt;&lt;/foreign-keys&gt;&lt;ref-type name="Journal Article"&gt;17&lt;/ref-type&gt;&lt;contributors&gt;&lt;authors&gt;&lt;author&gt;Lake, E. T.&lt;/author&gt;&lt;author&gt;Germack, H. D.&lt;/author&gt;&lt;author&gt;Viscardi, M. K.&lt;/author&gt;&lt;/authors&gt;&lt;/contributors&gt;&lt;auth-address&gt;Center for Health Outcomes and Policy Research, University of Pennsylvania, Philadelphia, Pennsylvania, USA.&amp;#xD;McKinsey &amp;amp; Company, Philadelphia, Pennsylvania, USA.&lt;/auth-address&gt;&lt;titles&gt;&lt;title&gt;Missed nursing care is linked to patient satisfaction: a cross-sectional study of US hospitals&lt;/title&gt;&lt;secondary-title&gt;BMJ Qual Saf&lt;/secondary-title&gt;&lt;alt-title&gt;BMJ quality &amp;amp; safety&lt;/alt-title&gt;&lt;/titles&gt;&lt;pages&gt;535-43&lt;/pages&gt;&lt;volume&gt;25&lt;/volume&gt;&lt;number&gt;7&lt;/number&gt;&lt;edition&gt;2015/09/18&lt;/edition&gt;&lt;keywords&gt;&lt;keyword&gt;Adult&lt;/keyword&gt;&lt;keyword&gt;Cross-Sectional Studies</w:instrText>
      </w:r>
      <w:r w:rsidRPr="00091F3D">
        <w:rPr>
          <w:rFonts w:ascii="IRNazanin" w:hAnsi="IRNazanin" w:cs="IRNazanin"/>
          <w:sz w:val="28"/>
          <w:szCs w:val="28"/>
          <w:rtl/>
          <w:lang w:bidi="fa-IR"/>
        </w:rPr>
        <w:instrText>&lt;/</w:instrText>
      </w:r>
      <w:r w:rsidRPr="00091F3D">
        <w:rPr>
          <w:rFonts w:ascii="IRNazanin" w:hAnsi="IRNazanin" w:cs="IRNazanin"/>
          <w:sz w:val="28"/>
          <w:szCs w:val="28"/>
          <w:lang w:bidi="fa-IR"/>
        </w:rPr>
        <w:instrText>keyword&gt;&lt;keyword&gt;Hospitals/*standards/statistics &amp;amp; numerical data&lt;/keyword&gt;&lt;keyword&gt;Humans&lt;/keyword&gt;&lt;keyword&gt;Medical Errors/*statistics &amp;amp; numerical data&lt;/keyword&gt;&lt;keyword&gt;Nursing Staff, Hospital/standards/*statistics &amp;amp; numerical data&lt;/keyword</w:instrText>
      </w:r>
      <w:r w:rsidRPr="00091F3D">
        <w:rPr>
          <w:rFonts w:ascii="IRNazanin" w:hAnsi="IRNazanin" w:cs="IRNazanin"/>
          <w:sz w:val="28"/>
          <w:szCs w:val="28"/>
          <w:rtl/>
          <w:lang w:bidi="fa-IR"/>
        </w:rPr>
        <w:instrText>&gt;&lt;</w:instrText>
      </w:r>
      <w:r w:rsidRPr="00091F3D">
        <w:rPr>
          <w:rFonts w:ascii="IRNazanin" w:hAnsi="IRNazanin" w:cs="IRNazanin"/>
          <w:sz w:val="28"/>
          <w:szCs w:val="28"/>
          <w:lang w:bidi="fa-IR"/>
        </w:rPr>
        <w:instrText>keyword&gt;*Patient Satisfaction/statistics &amp;amp; numerical data&lt;/keyword&gt;&lt;keyword&gt;United States&lt;/keyword&gt;&lt;keyword&gt;*Health services research&lt;/keyword&gt;&lt;keyword&gt;*Nurses&lt;/keyword&gt;&lt;keyword&gt;*Patient satisfaction&lt;/keyword&gt;&lt;/keywords&gt;&lt;dates&gt;&lt;year&gt;2016&lt;/year&gt;&lt;pub-dates&gt;&lt;date&gt;Jul&lt;/date&gt;&lt;/pub-dates&gt;&lt;/dates&gt;&lt;isbn&gt;2044-5415&lt;/isbn&gt;&lt;accession-num&gt;26376673&lt;/accession-num&gt;&lt;urls&gt;&lt;related-urls&gt;&lt;url&gt;https://www.ncbi.nlm.nih.gov/pmc/articles/PMC4794421/pdf/nihms-761185.pdf&lt;/url&gt;&lt;/related-urls&gt;&lt;/urls&gt;&lt;custom2&gt;PMC4794421&lt;/custom</w:instrText>
      </w:r>
      <w:r w:rsidRPr="00091F3D">
        <w:rPr>
          <w:rFonts w:ascii="IRNazanin" w:hAnsi="IRNazanin" w:cs="IRNazanin"/>
          <w:sz w:val="28"/>
          <w:szCs w:val="28"/>
          <w:rtl/>
          <w:lang w:bidi="fa-IR"/>
        </w:rPr>
        <w:instrText>2&gt;&lt;</w:instrText>
      </w:r>
      <w:r w:rsidRPr="00091F3D">
        <w:rPr>
          <w:rFonts w:ascii="IRNazanin" w:hAnsi="IRNazanin" w:cs="IRNazanin"/>
          <w:sz w:val="28"/>
          <w:szCs w:val="28"/>
          <w:lang w:bidi="fa-IR"/>
        </w:rPr>
        <w:instrText>custom6&gt;NIHMS761185&lt;/custom6&gt;&lt;electronic-resource-num&gt;10.1136/bmjqs-2015-003961&lt;/electronic-resource-num&gt;&lt;remote-database-provider&gt;NLM&lt;/remote-database-provider&gt;&lt;language&gt;eng&lt;/language&gt;&lt;/record&gt;&lt;/Cite&gt;&lt;/EndNote</w:instrText>
      </w:r>
      <w:r w:rsidRPr="00091F3D">
        <w:rPr>
          <w:rFonts w:ascii="IRNazanin" w:hAnsi="IRNazanin" w:cs="IRNazanin"/>
          <w:sz w:val="28"/>
          <w:szCs w:val="28"/>
          <w:rtl/>
          <w:lang w:bidi="fa-IR"/>
        </w:rPr>
        <w:instrText>&gt;</w:instrText>
      </w:r>
      <w:r w:rsidRPr="00091F3D">
        <w:rPr>
          <w:rFonts w:ascii="IRNazanin" w:hAnsi="IRNazanin" w:cs="IRNazanin"/>
          <w:sz w:val="28"/>
          <w:szCs w:val="28"/>
          <w:rtl/>
          <w:lang w:bidi="fa-IR"/>
        </w:rPr>
        <w:fldChar w:fldCharType="separate"/>
      </w:r>
      <w:r w:rsidRPr="00091F3D">
        <w:rPr>
          <w:rFonts w:ascii="IRNazanin" w:hAnsi="IRNazanin" w:cs="IRNazanin"/>
          <w:noProof/>
          <w:sz w:val="28"/>
          <w:szCs w:val="28"/>
          <w:rtl/>
          <w:lang w:bidi="fa-IR"/>
        </w:rPr>
        <w:t>(1)</w:t>
      </w:r>
      <w:r w:rsidRPr="00091F3D">
        <w:rPr>
          <w:rFonts w:ascii="IRNazanin" w:hAnsi="IRNazanin" w:cs="IRNazanin"/>
          <w:sz w:val="28"/>
          <w:szCs w:val="28"/>
          <w:rtl/>
          <w:lang w:bidi="fa-IR"/>
        </w:rPr>
        <w:fldChar w:fldCharType="end"/>
      </w:r>
      <w:r w:rsidRPr="00091F3D">
        <w:rPr>
          <w:rFonts w:ascii="IRNazanin" w:hAnsi="IRNazanin" w:cs="IRNazanin"/>
          <w:sz w:val="28"/>
          <w:szCs w:val="28"/>
          <w:rtl/>
          <w:lang w:bidi="fa-IR"/>
        </w:rPr>
        <w:t>، ﺑﻪ ﻋﺒﺎرت دیگر وظیفه ﭘﺮﺳـﺘﺎر در امر ﻣﺮاﻗﺒﺖ، ﺣﻔ</w:t>
      </w:r>
      <w:r w:rsidR="004E699E">
        <w:rPr>
          <w:rFonts w:ascii="IRNazanin" w:hAnsi="IRNazanin" w:cs="IRNazanin" w:hint="cs"/>
          <w:sz w:val="28"/>
          <w:szCs w:val="28"/>
          <w:rtl/>
          <w:lang w:bidi="fa-IR"/>
        </w:rPr>
        <w:t>ظ ایمنی</w:t>
      </w:r>
      <w:r w:rsidRPr="00091F3D">
        <w:rPr>
          <w:rFonts w:ascii="IRNazanin" w:hAnsi="IRNazanin" w:cs="IRNazanin"/>
          <w:sz w:val="28"/>
          <w:szCs w:val="28"/>
          <w:rtl/>
          <w:lang w:bidi="fa-IR"/>
        </w:rPr>
        <w:t>، ارتقا ﺳـﻼﻣﺖ</w:t>
      </w:r>
      <w:r w:rsidRPr="00091F3D">
        <w:rPr>
          <w:rFonts w:ascii="IRNazanin" w:hAnsi="IRNazanin" w:cs="IRNazanin"/>
          <w:sz w:val="28"/>
          <w:szCs w:val="28"/>
          <w:lang w:bidi="fa-IR"/>
        </w:rPr>
        <w:t xml:space="preserve"> </w:t>
      </w:r>
      <w:r w:rsidRPr="00091F3D">
        <w:rPr>
          <w:rFonts w:ascii="IRNazanin" w:hAnsi="IRNazanin" w:cs="IRNazanin"/>
          <w:sz w:val="28"/>
          <w:szCs w:val="28"/>
          <w:rtl/>
          <w:lang w:bidi="fa-IR"/>
        </w:rPr>
        <w:t>و پیشگیری از بیماری ها</w:t>
      </w:r>
      <w:r w:rsidRPr="00091F3D">
        <w:rPr>
          <w:rFonts w:ascii="IRNazanin" w:hAnsi="IRNazanin" w:cs="IRNazanin"/>
          <w:sz w:val="28"/>
          <w:szCs w:val="28"/>
          <w:lang w:bidi="fa-IR"/>
        </w:rPr>
        <w:t xml:space="preserve"> </w:t>
      </w:r>
      <w:r w:rsidRPr="00091F3D">
        <w:rPr>
          <w:rFonts w:ascii="IRNazanin" w:hAnsi="IRNazanin" w:cs="IRNazanin"/>
          <w:sz w:val="28"/>
          <w:szCs w:val="28"/>
          <w:rtl/>
          <w:lang w:bidi="fa-IR"/>
        </w:rPr>
        <w:t>و</w:t>
      </w:r>
      <w:r w:rsidRPr="00091F3D">
        <w:rPr>
          <w:rFonts w:ascii="IRNazanin" w:hAnsi="IRNazanin" w:cs="IRNazanin"/>
          <w:sz w:val="28"/>
          <w:szCs w:val="28"/>
          <w:lang w:bidi="fa-IR"/>
        </w:rPr>
        <w:t xml:space="preserve"> </w:t>
      </w:r>
      <w:r w:rsidRPr="00091F3D">
        <w:rPr>
          <w:rFonts w:ascii="IRNazanin" w:hAnsi="IRNazanin" w:cs="IRNazanin"/>
          <w:sz w:val="28"/>
          <w:szCs w:val="28"/>
          <w:rtl/>
          <w:lang w:bidi="fa-IR"/>
        </w:rPr>
        <w:t xml:space="preserve">ﺟﺮاﺣﺎت، ﻛﺎﻫﺶ درد و رﻧﺞ بیماران </w:t>
      </w:r>
      <w:r w:rsidR="004E699E">
        <w:rPr>
          <w:rFonts w:ascii="IRNazanin" w:hAnsi="IRNazanin" w:cs="IRNazanin" w:hint="cs"/>
          <w:sz w:val="28"/>
          <w:szCs w:val="28"/>
          <w:rtl/>
          <w:lang w:bidi="fa-IR"/>
        </w:rPr>
        <w:t xml:space="preserve">... می باشد.. </w:t>
      </w:r>
    </w:p>
    <w:p w14:paraId="27A6E716" w14:textId="0349FBE4" w:rsidR="00CC2B6D" w:rsidRPr="00091F3D" w:rsidRDefault="001D1C46" w:rsidP="003E67BF">
      <w:pPr>
        <w:bidi/>
        <w:spacing w:after="0" w:line="360" w:lineRule="auto"/>
        <w:jc w:val="lowKashida"/>
        <w:rPr>
          <w:rFonts w:ascii="IRNazanin" w:hAnsi="IRNazanin" w:cs="IRNazanin"/>
          <w:sz w:val="28"/>
          <w:szCs w:val="28"/>
          <w:rtl/>
          <w:lang w:bidi="fa-IR"/>
        </w:rPr>
      </w:pPr>
      <w:r>
        <w:rPr>
          <w:rFonts w:ascii="IRNazanin" w:hAnsi="IRNazanin" w:cs="IRNazanin"/>
          <w:sz w:val="28"/>
          <w:szCs w:val="28"/>
          <w:lang w:bidi="fa-IR"/>
        </w:rPr>
        <w:t xml:space="preserve">    </w:t>
      </w:r>
      <w:r w:rsidR="00CC2B6D" w:rsidRPr="00091F3D">
        <w:rPr>
          <w:rFonts w:ascii="IRNazanin" w:hAnsi="IRNazanin" w:cs="IRNazanin"/>
          <w:sz w:val="28"/>
          <w:szCs w:val="28"/>
          <w:rtl/>
          <w:lang w:bidi="fa-IR"/>
        </w:rPr>
        <w:t xml:space="preserve">از اهداف مهم مراقبت پرستاری در بخش مراقبت ویژه نوزادان، </w:t>
      </w:r>
      <w:r w:rsidR="003E67BF">
        <w:rPr>
          <w:rFonts w:ascii="IRNazanin" w:hAnsi="IRNazanin" w:cs="IRNazanin" w:hint="cs"/>
          <w:sz w:val="28"/>
          <w:szCs w:val="28"/>
          <w:rtl/>
          <w:lang w:bidi="fa-IR"/>
        </w:rPr>
        <w:t xml:space="preserve">اجرای </w:t>
      </w:r>
      <w:r w:rsidR="00CC2B6D" w:rsidRPr="00091F3D">
        <w:rPr>
          <w:rFonts w:ascii="IRNazanin" w:hAnsi="IRNazanin" w:cs="IRNazanin"/>
          <w:sz w:val="28"/>
          <w:szCs w:val="28"/>
          <w:rtl/>
          <w:lang w:bidi="fa-IR"/>
        </w:rPr>
        <w:t>مراقبت کل نگر و افزایش بهترین پی آمد ممکن می باشد. نوزادان به دلایل مختلف در بخش نوزادان بستری می شوند</w:t>
      </w:r>
      <w:r w:rsidR="00CC2B6D" w:rsidRPr="00091F3D">
        <w:rPr>
          <w:rFonts w:ascii="IRNazanin" w:hAnsi="IRNazanin" w:cs="IRNazanin"/>
          <w:sz w:val="28"/>
          <w:szCs w:val="28"/>
          <w:lang w:bidi="fa-IR"/>
        </w:rPr>
        <w:t>.</w:t>
      </w:r>
      <w:r w:rsidR="00CC2B6D" w:rsidRPr="00091F3D">
        <w:rPr>
          <w:rFonts w:ascii="IRNazanin" w:hAnsi="IRNazanin" w:cs="IRNazanin"/>
          <w:sz w:val="28"/>
          <w:szCs w:val="28"/>
          <w:rtl/>
          <w:lang w:bidi="fa-IR"/>
        </w:rPr>
        <w:t xml:space="preserve"> امروزه میزان مرگ و میر نوزاد یکی از شاخص های مهم در ارزیابی سلامت جامعه و بهداشت می باشد</w:t>
      </w:r>
      <w:r>
        <w:rPr>
          <w:rFonts w:ascii="IRNazanin" w:hAnsi="IRNazanin" w:cs="IRNazanin"/>
          <w:sz w:val="28"/>
          <w:szCs w:val="28"/>
          <w:lang w:bidi="fa-IR"/>
        </w:rPr>
        <w:t>.</w:t>
      </w:r>
      <w:r w:rsidR="00CC2B6D" w:rsidRPr="00091F3D">
        <w:rPr>
          <w:rFonts w:ascii="IRNazanin" w:hAnsi="IRNazanin" w:cs="IRNazanin"/>
          <w:sz w:val="28"/>
          <w:szCs w:val="28"/>
          <w:rtl/>
          <w:lang w:bidi="fa-IR"/>
        </w:rPr>
        <w:t xml:space="preserve"> با توجه به حساسیت زیاد نوزادان از نظر مراقبت، بخش مراقبت ویژه نوزادان یکی از بخش های حساس در ارائه مراقبت حرفه ای بشمار می رود. بنابراین پرداختن به امر مراقبت و سلامت نوزاد از</w:t>
      </w:r>
      <w:r w:rsidR="00CC2B6D" w:rsidRPr="00091F3D">
        <w:rPr>
          <w:rFonts w:ascii="IRNazanin" w:hAnsi="IRNazanin" w:cs="IRNazanin"/>
          <w:sz w:val="28"/>
          <w:szCs w:val="28"/>
          <w:lang w:bidi="fa-IR"/>
        </w:rPr>
        <w:t xml:space="preserve"> </w:t>
      </w:r>
      <w:r w:rsidR="00CC2B6D" w:rsidRPr="00091F3D">
        <w:rPr>
          <w:rFonts w:ascii="IRNazanin" w:hAnsi="IRNazanin" w:cs="IRNazanin"/>
          <w:sz w:val="28"/>
          <w:szCs w:val="28"/>
          <w:rtl/>
          <w:lang w:bidi="fa-IR"/>
        </w:rPr>
        <w:t>ضروریات امور بهداشتی محسوب می شود</w:t>
      </w:r>
      <w:r w:rsidR="00CC2B6D" w:rsidRPr="00091F3D">
        <w:rPr>
          <w:rFonts w:ascii="IRNazanin" w:hAnsi="IRNazanin" w:cs="IRNazanin"/>
          <w:sz w:val="28"/>
          <w:szCs w:val="28"/>
          <w:rtl/>
          <w:lang w:bidi="fa-IR"/>
        </w:rPr>
        <w:fldChar w:fldCharType="begin"/>
      </w:r>
      <w:r w:rsidR="00CC2B6D" w:rsidRPr="00091F3D">
        <w:rPr>
          <w:rFonts w:ascii="IRNazanin" w:hAnsi="IRNazanin" w:cs="IRNazanin"/>
          <w:sz w:val="28"/>
          <w:szCs w:val="28"/>
          <w:rtl/>
          <w:lang w:bidi="fa-IR"/>
        </w:rPr>
        <w:instrText xml:space="preserve"> </w:instrText>
      </w:r>
      <w:r w:rsidR="00CC2B6D" w:rsidRPr="00091F3D">
        <w:rPr>
          <w:rFonts w:ascii="IRNazanin" w:hAnsi="IRNazanin" w:cs="IRNazanin"/>
          <w:sz w:val="28"/>
          <w:szCs w:val="28"/>
          <w:lang w:bidi="fa-IR"/>
        </w:rPr>
        <w:instrText>ADDIN EN.CITE &lt;EndNote&gt;&lt;Cite&gt;&lt;Author&gt;Babaei&lt;/Author&gt;&lt;Year&gt;2018&lt;/Year&gt;&lt;RecNum&gt;12&lt;/RecNum&gt;&lt;DisplayText&gt;(2)&lt;/DisplayText&gt;&lt;record&gt;&lt;rec-number&gt;12&lt;/rec-number&gt;&lt;foreign-keys&gt;&lt;key app="EN" db-id="wss9fv5xltpv9neaffpxtrzfppe50fdaz2fv" timestamp="0"&gt;12&lt;/key&gt;&lt;/foreign-keys&gt;&lt;ref-type name="Journal Article"&gt;17&lt;/ref-type&gt;&lt;contributors&gt;&lt;authors&gt;&lt;author&gt;Babaei, Homa&lt;/author&gt;&lt;author&gt;Dehghan, Mohana&lt;/author&gt;&lt;author&gt;Mohammadi pirkashani, Leila&lt;/author&gt;&lt;/authors&gt;&lt;/contributors&gt;&lt;titles&gt;&lt;title&gt;Study of Causes of Neonatal Mortality and its Related Factors in the Neonatal Intensive Care Unit of Imam Reza Hospital in Kermanshah, Iran during (2014-2016)&lt;/title&gt;&lt;secondary-title&gt;International Journal of Pediatrics&lt;/secondary-title&gt;&lt;short-title&gt;Study of Causes of Neonatal Mortality</w:instrText>
      </w:r>
      <w:r w:rsidR="00CC2B6D" w:rsidRPr="00091F3D">
        <w:rPr>
          <w:rFonts w:ascii="IRNazanin" w:hAnsi="IRNazanin" w:cs="IRNazanin"/>
          <w:sz w:val="28"/>
          <w:szCs w:val="28"/>
          <w:rtl/>
          <w:lang w:bidi="fa-IR"/>
        </w:rPr>
        <w:instrText xml:space="preserve"> </w:instrText>
      </w:r>
      <w:r w:rsidR="00CC2B6D" w:rsidRPr="00091F3D">
        <w:rPr>
          <w:rFonts w:ascii="IRNazanin" w:hAnsi="IRNazanin" w:cs="IRNazanin"/>
          <w:sz w:val="28"/>
          <w:szCs w:val="28"/>
          <w:lang w:bidi="fa-IR"/>
        </w:rPr>
        <w:instrText>and its Related Factors in the Neonatal Intensive Care Unit of Imam Reza Hospital in Kermanshah, Iran during (2014-2016)&lt;/short-title&gt;&lt;/titles&gt;&lt;pages&gt;7641-7649&lt;/pages&gt;&lt;volume&gt;6&lt;/volume&gt;&lt;number&gt;5&lt;/number&gt;&lt;keywords&gt;&lt;keyword&gt;Neonatal&lt;/keyword&gt;&lt;keyword&gt;Prematurity&lt;/keyword&gt;&lt;keyword&gt;respiratory distress syndrome&lt;/keyword&gt;&lt;keyword&gt;Sepsis&lt;/keyword&gt;&lt;/keywords&gt;&lt;dates&gt;&lt;year&gt;2018&lt;/year&gt;&lt;/dates&gt;&lt;urls&gt;&lt;related-urls&gt;&lt;url&gt;http://ijp.mums.ac.ir/article_10040_89ed0648d302aa1aec2ce2403ef013d8.pdf&lt;/url&gt;&lt;/related-urls&gt;&lt;/urls</w:instrText>
      </w:r>
      <w:r w:rsidR="00CC2B6D" w:rsidRPr="00091F3D">
        <w:rPr>
          <w:rFonts w:ascii="IRNazanin" w:hAnsi="IRNazanin" w:cs="IRNazanin"/>
          <w:sz w:val="28"/>
          <w:szCs w:val="28"/>
          <w:rtl/>
          <w:lang w:bidi="fa-IR"/>
        </w:rPr>
        <w:instrText>&gt;&lt;</w:instrText>
      </w:r>
      <w:r w:rsidR="00CC2B6D" w:rsidRPr="00091F3D">
        <w:rPr>
          <w:rFonts w:ascii="IRNazanin" w:hAnsi="IRNazanin" w:cs="IRNazanin"/>
          <w:sz w:val="28"/>
          <w:szCs w:val="28"/>
          <w:lang w:bidi="fa-IR"/>
        </w:rPr>
        <w:instrText>electronic-resource-num&gt;10.22038/ijp.2017.28212.2441&lt;/electronic-resource-num&gt;&lt;/record&gt;&lt;/Cite&gt;&lt;/EndNote</w:instrText>
      </w:r>
      <w:r w:rsidR="00CC2B6D" w:rsidRPr="00091F3D">
        <w:rPr>
          <w:rFonts w:ascii="IRNazanin" w:hAnsi="IRNazanin" w:cs="IRNazanin"/>
          <w:sz w:val="28"/>
          <w:szCs w:val="28"/>
          <w:rtl/>
          <w:lang w:bidi="fa-IR"/>
        </w:rPr>
        <w:instrText>&gt;</w:instrText>
      </w:r>
      <w:r w:rsidR="00CC2B6D" w:rsidRPr="00091F3D">
        <w:rPr>
          <w:rFonts w:ascii="IRNazanin" w:hAnsi="IRNazanin" w:cs="IRNazanin"/>
          <w:sz w:val="28"/>
          <w:szCs w:val="28"/>
          <w:rtl/>
          <w:lang w:bidi="fa-IR"/>
        </w:rPr>
        <w:fldChar w:fldCharType="separate"/>
      </w:r>
      <w:r w:rsidR="00CC2B6D" w:rsidRPr="00091F3D">
        <w:rPr>
          <w:rFonts w:ascii="IRNazanin" w:hAnsi="IRNazanin" w:cs="IRNazanin"/>
          <w:noProof/>
          <w:sz w:val="28"/>
          <w:szCs w:val="28"/>
          <w:rtl/>
          <w:lang w:bidi="fa-IR"/>
        </w:rPr>
        <w:t>(2)</w:t>
      </w:r>
      <w:r w:rsidR="00CC2B6D" w:rsidRPr="00091F3D">
        <w:rPr>
          <w:rFonts w:ascii="IRNazanin" w:hAnsi="IRNazanin" w:cs="IRNazanin"/>
          <w:sz w:val="28"/>
          <w:szCs w:val="28"/>
          <w:rtl/>
          <w:lang w:bidi="fa-IR"/>
        </w:rPr>
        <w:fldChar w:fldCharType="end"/>
      </w:r>
      <w:r w:rsidR="00CC2B6D" w:rsidRPr="00091F3D">
        <w:rPr>
          <w:rFonts w:ascii="IRNazanin" w:hAnsi="IRNazanin" w:cs="IRNazanin"/>
          <w:sz w:val="28"/>
          <w:szCs w:val="28"/>
          <w:rtl/>
          <w:lang w:bidi="fa-IR"/>
        </w:rPr>
        <w:t xml:space="preserve">. </w:t>
      </w:r>
    </w:p>
    <w:p w14:paraId="48FBF675" w14:textId="48CCB652" w:rsidR="00CC2B6D" w:rsidRPr="00091F3D" w:rsidRDefault="00CC2B6D" w:rsidP="00091F3D">
      <w:pPr>
        <w:bidi/>
        <w:spacing w:after="0" w:line="360" w:lineRule="auto"/>
        <w:ind w:firstLine="567"/>
        <w:jc w:val="lowKashida"/>
        <w:rPr>
          <w:rFonts w:ascii="IRNazanin" w:hAnsi="IRNazanin" w:cs="IRNazanin"/>
          <w:sz w:val="28"/>
          <w:szCs w:val="28"/>
          <w:lang w:bidi="fa-IR"/>
        </w:rPr>
      </w:pPr>
      <w:r w:rsidRPr="00091F3D">
        <w:rPr>
          <w:rFonts w:ascii="IRNazanin" w:hAnsi="IRNazanin" w:cs="IRNazanin"/>
          <w:sz w:val="28"/>
          <w:szCs w:val="28"/>
          <w:rtl/>
          <w:lang w:bidi="fa-IR"/>
        </w:rPr>
        <w:t>رفتارهای مراقبتی در بخش</w:t>
      </w:r>
      <w:r w:rsidRPr="00091F3D">
        <w:rPr>
          <w:rFonts w:ascii="IRNazanin" w:hAnsi="IRNazanin" w:cs="IRNazanin"/>
          <w:sz w:val="28"/>
          <w:szCs w:val="28"/>
          <w:lang w:bidi="fa-IR"/>
        </w:rPr>
        <w:t xml:space="preserve"> </w:t>
      </w:r>
      <w:r w:rsidRPr="00091F3D">
        <w:rPr>
          <w:rFonts w:ascii="IRNazanin" w:hAnsi="IRNazanin" w:cs="IRNazanin"/>
          <w:sz w:val="28"/>
          <w:szCs w:val="28"/>
          <w:rtl/>
          <w:lang w:bidi="fa-IR"/>
        </w:rPr>
        <w:t>مراقبت های ویژه شامل کلیه ی مراقبت های</w:t>
      </w:r>
      <w:r w:rsidRPr="00091F3D">
        <w:rPr>
          <w:rFonts w:ascii="IRNazanin" w:hAnsi="IRNazanin" w:cs="IRNazanin"/>
          <w:sz w:val="28"/>
          <w:szCs w:val="28"/>
          <w:lang w:bidi="fa-IR"/>
        </w:rPr>
        <w:t xml:space="preserve"> </w:t>
      </w:r>
      <w:r w:rsidRPr="00091F3D">
        <w:rPr>
          <w:rFonts w:ascii="IRNazanin" w:hAnsi="IRNazanin" w:cs="IRNazanin"/>
          <w:sz w:val="28"/>
          <w:szCs w:val="28"/>
          <w:rtl/>
          <w:lang w:bidi="fa-IR"/>
        </w:rPr>
        <w:t xml:space="preserve">وابسته به حیات بیمار می باشند. با توجه به وضعیت بالینی بیماران، پرستاران مهم ترین و تاثیرگذارترین افراد بر سلامت </w:t>
      </w:r>
      <w:r w:rsidR="001D1C46">
        <w:rPr>
          <w:rFonts w:ascii="IRNazanin" w:hAnsi="IRNazanin" w:cs="IRNazanin" w:hint="cs"/>
          <w:sz w:val="28"/>
          <w:szCs w:val="28"/>
          <w:rtl/>
          <w:lang w:bidi="fa-IR"/>
        </w:rPr>
        <w:t xml:space="preserve">نوزادان </w:t>
      </w:r>
      <w:r w:rsidR="001D1C46" w:rsidRPr="00091F3D">
        <w:rPr>
          <w:rFonts w:ascii="IRNazanin" w:hAnsi="IRNazanin" w:cs="IRNazanin"/>
          <w:sz w:val="28"/>
          <w:szCs w:val="28"/>
          <w:rtl/>
          <w:lang w:bidi="fa-IR"/>
        </w:rPr>
        <w:t>در این بخش ها می</w:t>
      </w:r>
      <w:r w:rsidRPr="00091F3D">
        <w:rPr>
          <w:rFonts w:ascii="IRNazanin" w:hAnsi="IRNazanin" w:cs="IRNazanin"/>
          <w:sz w:val="28"/>
          <w:szCs w:val="28"/>
          <w:rtl/>
          <w:lang w:bidi="fa-IR"/>
        </w:rPr>
        <w:t xml:space="preserve"> باشند</w:t>
      </w:r>
      <w:r w:rsidRPr="00091F3D">
        <w:rPr>
          <w:rFonts w:ascii="IRNazanin" w:hAnsi="IRNazanin" w:cs="IRNazanin"/>
          <w:sz w:val="28"/>
          <w:szCs w:val="28"/>
          <w:rtl/>
          <w:lang w:bidi="fa-IR"/>
        </w:rPr>
        <w:fldChar w:fldCharType="begin"/>
      </w:r>
      <w:r w:rsidR="009B1D5A" w:rsidRPr="00091F3D">
        <w:rPr>
          <w:rFonts w:ascii="IRNazanin" w:hAnsi="IRNazanin" w:cs="IRNazanin"/>
          <w:sz w:val="28"/>
          <w:szCs w:val="28"/>
          <w:rtl/>
          <w:lang w:bidi="fa-IR"/>
        </w:rPr>
        <w:instrText xml:space="preserve"> </w:instrText>
      </w:r>
      <w:r w:rsidR="009B1D5A" w:rsidRPr="00091F3D">
        <w:rPr>
          <w:rFonts w:ascii="IRNazanin" w:hAnsi="IRNazanin" w:cs="IRNazanin"/>
          <w:sz w:val="28"/>
          <w:szCs w:val="28"/>
          <w:lang w:bidi="fa-IR"/>
        </w:rPr>
        <w:instrText>ADDIN EN.CITE &lt;EndNote&gt;&lt;Cite&gt;&lt;Author&gt;Lam&lt;/Author&gt;&lt;Year&gt;2007&lt;/Year&gt;&lt;RecNum&gt;17&lt;/RecNum&gt;&lt;DisplayText&gt;(3)&lt;/DisplayText&gt;&lt;record&gt;&lt;rec-number&gt;17&lt;/rec-number&gt;&lt;foreign-keys&gt;&lt;key app="EN" db-id="dedd5vewc5eprzedez65rfz7a2ew5dtd9052" timestamp="0"&gt;17&lt;/key&gt;&lt;/foreign</w:instrText>
      </w:r>
      <w:r w:rsidR="009B1D5A" w:rsidRPr="00091F3D">
        <w:rPr>
          <w:rFonts w:ascii="IRNazanin" w:hAnsi="IRNazanin" w:cs="IRNazanin"/>
          <w:sz w:val="28"/>
          <w:szCs w:val="28"/>
          <w:rtl/>
          <w:lang w:bidi="fa-IR"/>
        </w:rPr>
        <w:instrText>-</w:instrText>
      </w:r>
      <w:r w:rsidR="009B1D5A" w:rsidRPr="00091F3D">
        <w:rPr>
          <w:rFonts w:ascii="IRNazanin" w:hAnsi="IRNazanin" w:cs="IRNazanin"/>
          <w:sz w:val="28"/>
          <w:szCs w:val="28"/>
          <w:lang w:bidi="fa-IR"/>
        </w:rPr>
        <w:instrText>keys&gt;&lt;ref-type name="Journal Article"&gt;17&lt;/ref-type&gt;&lt;contributors&gt;&lt;authors&gt;&lt;author&gt;Lam, Joanne&lt;/author&gt;&lt;author&gt;Spence, Kaye&lt;/author&gt;&lt;author&gt;Halliday, Robert&lt;/author&gt;&lt;/authors&gt;&lt;/contributors&gt;&lt;titles&gt;&lt;title&gt;Parents&amp;apos; perception of nursing support in the</w:instrText>
      </w:r>
      <w:r w:rsidR="009B1D5A" w:rsidRPr="00091F3D">
        <w:rPr>
          <w:rFonts w:ascii="IRNazanin" w:hAnsi="IRNazanin" w:cs="IRNazanin"/>
          <w:sz w:val="28"/>
          <w:szCs w:val="28"/>
          <w:rtl/>
          <w:lang w:bidi="fa-IR"/>
        </w:rPr>
        <w:instrText xml:space="preserve"> </w:instrText>
      </w:r>
      <w:r w:rsidR="009B1D5A" w:rsidRPr="00091F3D">
        <w:rPr>
          <w:rFonts w:ascii="IRNazanin" w:hAnsi="IRNazanin" w:cs="IRNazanin"/>
          <w:sz w:val="28"/>
          <w:szCs w:val="28"/>
          <w:lang w:bidi="fa-IR"/>
        </w:rPr>
        <w:instrText>neonatal intensive care unit (NICU)&lt;/title&gt;&lt;secondary-title&gt;Neonatal Paediatric and Child Health Nursing&lt;/secondary-title&gt;&lt;/titles&gt;&lt;pages&gt;19&lt;/pages&gt;&lt;volume&gt;10&lt;/volume&gt;&lt;number&gt;3&lt;/number&gt;&lt;dates&gt;&lt;year&gt;2007&lt;/year&gt;&lt;/dates&gt;&lt;isbn&gt;1441-6638&lt;/isbn&gt;&lt;urls&gt;&lt;/urls</w:instrText>
      </w:r>
      <w:r w:rsidR="009B1D5A" w:rsidRPr="00091F3D">
        <w:rPr>
          <w:rFonts w:ascii="IRNazanin" w:hAnsi="IRNazanin" w:cs="IRNazanin"/>
          <w:sz w:val="28"/>
          <w:szCs w:val="28"/>
          <w:rtl/>
          <w:lang w:bidi="fa-IR"/>
        </w:rPr>
        <w:instrText>&gt;&lt;/</w:instrText>
      </w:r>
      <w:r w:rsidR="009B1D5A" w:rsidRPr="00091F3D">
        <w:rPr>
          <w:rFonts w:ascii="IRNazanin" w:hAnsi="IRNazanin" w:cs="IRNazanin"/>
          <w:sz w:val="28"/>
          <w:szCs w:val="28"/>
          <w:lang w:bidi="fa-IR"/>
        </w:rPr>
        <w:instrText>record&gt;&lt;/Cite&gt;&lt;/EndNote</w:instrText>
      </w:r>
      <w:r w:rsidR="009B1D5A" w:rsidRPr="00091F3D">
        <w:rPr>
          <w:rFonts w:ascii="IRNazanin" w:hAnsi="IRNazanin" w:cs="IRNazanin"/>
          <w:sz w:val="28"/>
          <w:szCs w:val="28"/>
          <w:rtl/>
          <w:lang w:bidi="fa-IR"/>
        </w:rPr>
        <w:instrText>&gt;</w:instrText>
      </w:r>
      <w:r w:rsidRPr="00091F3D">
        <w:rPr>
          <w:rFonts w:ascii="IRNazanin" w:hAnsi="IRNazanin" w:cs="IRNazanin"/>
          <w:sz w:val="28"/>
          <w:szCs w:val="28"/>
          <w:rtl/>
          <w:lang w:bidi="fa-IR"/>
        </w:rPr>
        <w:fldChar w:fldCharType="separate"/>
      </w:r>
      <w:r w:rsidRPr="00091F3D">
        <w:rPr>
          <w:rFonts w:ascii="IRNazanin" w:hAnsi="IRNazanin" w:cs="IRNazanin"/>
          <w:noProof/>
          <w:sz w:val="28"/>
          <w:szCs w:val="28"/>
          <w:rtl/>
          <w:lang w:bidi="fa-IR"/>
        </w:rPr>
        <w:t>(3)</w:t>
      </w:r>
      <w:r w:rsidRPr="00091F3D">
        <w:rPr>
          <w:rFonts w:ascii="IRNazanin" w:hAnsi="IRNazanin" w:cs="IRNazanin"/>
          <w:sz w:val="28"/>
          <w:szCs w:val="28"/>
          <w:rtl/>
          <w:lang w:bidi="fa-IR"/>
        </w:rPr>
        <w:fldChar w:fldCharType="end"/>
      </w:r>
      <w:r w:rsidRPr="00091F3D">
        <w:rPr>
          <w:rFonts w:ascii="IRNazanin" w:hAnsi="IRNazanin" w:cs="IRNazanin"/>
          <w:sz w:val="28"/>
          <w:szCs w:val="28"/>
          <w:rtl/>
          <w:lang w:bidi="fa-IR"/>
        </w:rPr>
        <w:t xml:space="preserve">. به گزارش </w:t>
      </w:r>
      <w:r w:rsidRPr="00091F3D">
        <w:rPr>
          <w:rFonts w:ascii="IRNazanin" w:hAnsi="IRNazanin" w:cs="IRNazanin"/>
          <w:sz w:val="28"/>
          <w:szCs w:val="28"/>
          <w:lang w:bidi="fa-IR"/>
        </w:rPr>
        <w:t>WHO</w:t>
      </w:r>
      <w:r w:rsidRPr="00091F3D">
        <w:rPr>
          <w:rFonts w:ascii="IRNazanin" w:hAnsi="IRNazanin" w:cs="IRNazanin"/>
          <w:sz w:val="28"/>
          <w:szCs w:val="28"/>
          <w:rtl/>
          <w:lang w:bidi="fa-IR"/>
        </w:rPr>
        <w:t xml:space="preserve"> در سال 2018، هر ساله ده ها میلیون نفر از بیماران در سراسر جهان بعلت دریافت مراقبت های سلامتی نا ایمن از آسیب غیر قابل جبران یا مرگ رنج می برند. تقریبا یک بیمار از هر ده بیمار بستری در بیمارستان دچار آسیب می شوند</w:t>
      </w:r>
      <w:r w:rsidRPr="00091F3D">
        <w:rPr>
          <w:rFonts w:ascii="IRNazanin" w:hAnsi="IRNazanin" w:cs="IRNazanin"/>
          <w:sz w:val="28"/>
          <w:szCs w:val="28"/>
          <w:rtl/>
          <w:lang w:bidi="fa-IR"/>
        </w:rPr>
        <w:fldChar w:fldCharType="begin"/>
      </w:r>
      <w:r w:rsidRPr="00091F3D">
        <w:rPr>
          <w:rFonts w:ascii="IRNazanin" w:hAnsi="IRNazanin" w:cs="IRNazanin"/>
          <w:sz w:val="28"/>
          <w:szCs w:val="28"/>
          <w:rtl/>
          <w:lang w:bidi="fa-IR"/>
        </w:rPr>
        <w:instrText xml:space="preserve"> </w:instrText>
      </w:r>
      <w:r w:rsidRPr="00091F3D">
        <w:rPr>
          <w:rFonts w:ascii="IRNazanin" w:hAnsi="IRNazanin" w:cs="IRNazanin"/>
          <w:sz w:val="28"/>
          <w:szCs w:val="28"/>
          <w:lang w:bidi="fa-IR"/>
        </w:rPr>
        <w:instrText>ADDIN EN.CITE &lt;EndNote&gt;&lt;Cite&gt;&lt;Author&gt;Organization&lt;/Author&gt;&lt;Year&gt;2018&lt;/Year&gt;&lt;RecNum&gt;40&lt;/RecNum&gt;&lt;DisplayText&gt;(4)&lt;/DisplayText&gt;&lt;record&gt;&lt;rec-number&gt;40&lt;/rec-number&gt;&lt;foreign-keys&gt;&lt;key app="EN" db-id="wss9fv5xltpv9neaffpxtrzfppe50fdaz2fv" timestamp="1559685431</w:instrText>
      </w:r>
      <w:r w:rsidRPr="00091F3D">
        <w:rPr>
          <w:rFonts w:ascii="IRNazanin" w:hAnsi="IRNazanin" w:cs="IRNazanin"/>
          <w:sz w:val="28"/>
          <w:szCs w:val="28"/>
          <w:rtl/>
          <w:lang w:bidi="fa-IR"/>
        </w:rPr>
        <w:instrText>"&gt;40&lt;/</w:instrText>
      </w:r>
      <w:r w:rsidRPr="00091F3D">
        <w:rPr>
          <w:rFonts w:ascii="IRNazanin" w:hAnsi="IRNazanin" w:cs="IRNazanin"/>
          <w:sz w:val="28"/>
          <w:szCs w:val="28"/>
          <w:lang w:bidi="fa-IR"/>
        </w:rPr>
        <w:instrText>key&gt;&lt;/foreign-keys&gt;&lt;ref-type name="Journal Article"&gt;17&lt;/ref-type&gt;&lt;contributors&gt;&lt;authors&gt;&lt;author&gt;World Health Organization&lt;/author&gt;&lt;/authors&gt;&lt;/contributors&gt;&lt;titles&gt;&lt;title&gt;World Alliance for Patient Safety&lt;/title&gt;&lt;/titles&gt;&lt;number&gt;World Alliance for Patient Safety&lt;/number&gt;&lt;dates&gt;&lt;year&gt;&lt;style face="normal" font="default" charset="178" size="100%"&gt;2018&lt;/style&gt;&lt;/year&gt;&lt;/dates&gt;&lt;urls&gt;&lt;/urls&gt;&lt;/record&gt;&lt;/Cite&gt;&lt;/EndNote</w:instrText>
      </w:r>
      <w:r w:rsidRPr="00091F3D">
        <w:rPr>
          <w:rFonts w:ascii="IRNazanin" w:hAnsi="IRNazanin" w:cs="IRNazanin"/>
          <w:sz w:val="28"/>
          <w:szCs w:val="28"/>
          <w:rtl/>
          <w:lang w:bidi="fa-IR"/>
        </w:rPr>
        <w:instrText>&gt;</w:instrText>
      </w:r>
      <w:r w:rsidRPr="00091F3D">
        <w:rPr>
          <w:rFonts w:ascii="IRNazanin" w:hAnsi="IRNazanin" w:cs="IRNazanin"/>
          <w:sz w:val="28"/>
          <w:szCs w:val="28"/>
          <w:rtl/>
          <w:lang w:bidi="fa-IR"/>
        </w:rPr>
        <w:fldChar w:fldCharType="separate"/>
      </w:r>
      <w:r w:rsidRPr="00091F3D">
        <w:rPr>
          <w:rFonts w:ascii="IRNazanin" w:hAnsi="IRNazanin" w:cs="IRNazanin"/>
          <w:noProof/>
          <w:sz w:val="28"/>
          <w:szCs w:val="28"/>
          <w:rtl/>
          <w:lang w:bidi="fa-IR"/>
        </w:rPr>
        <w:t>(4)</w:t>
      </w:r>
      <w:r w:rsidRPr="00091F3D">
        <w:rPr>
          <w:rFonts w:ascii="IRNazanin" w:hAnsi="IRNazanin" w:cs="IRNazanin"/>
          <w:sz w:val="28"/>
          <w:szCs w:val="28"/>
          <w:rtl/>
          <w:lang w:bidi="fa-IR"/>
        </w:rPr>
        <w:fldChar w:fldCharType="end"/>
      </w:r>
      <w:r w:rsidRPr="00091F3D">
        <w:rPr>
          <w:rFonts w:ascii="IRNazanin" w:hAnsi="IRNazanin" w:cs="IRNazanin"/>
          <w:sz w:val="28"/>
          <w:szCs w:val="28"/>
          <w:rtl/>
          <w:lang w:bidi="fa-IR"/>
        </w:rPr>
        <w:t>.</w:t>
      </w:r>
    </w:p>
    <w:p w14:paraId="052ABA94" w14:textId="3D44C43E" w:rsidR="00CC2B6D" w:rsidRDefault="00CC2B6D" w:rsidP="00091F3D">
      <w:pPr>
        <w:bidi/>
        <w:spacing w:after="0" w:line="360" w:lineRule="auto"/>
        <w:ind w:firstLine="567"/>
        <w:jc w:val="lowKashida"/>
        <w:rPr>
          <w:rFonts w:ascii="IRNazanin" w:hAnsi="IRNazanin" w:cs="IRNazanin"/>
          <w:sz w:val="28"/>
          <w:szCs w:val="28"/>
          <w:rtl/>
          <w:lang w:bidi="fa-IR"/>
        </w:rPr>
      </w:pPr>
      <w:r w:rsidRPr="00091F3D">
        <w:rPr>
          <w:rFonts w:ascii="IRNazanin" w:hAnsi="IRNazanin" w:cs="IRNazanin"/>
          <w:sz w:val="28"/>
          <w:szCs w:val="28"/>
          <w:rtl/>
          <w:lang w:bidi="fa-IR"/>
        </w:rPr>
        <w:t>یکی از مفاهیمی که در سال های اخیر در سیستم</w:t>
      </w:r>
      <w:r w:rsidR="001D1C46">
        <w:rPr>
          <w:rFonts w:ascii="IRNazanin" w:hAnsi="IRNazanin" w:cs="IRNazanin" w:hint="cs"/>
          <w:sz w:val="28"/>
          <w:szCs w:val="28"/>
          <w:rtl/>
          <w:lang w:bidi="fa-IR"/>
        </w:rPr>
        <w:t xml:space="preserve"> مراقبت</w:t>
      </w:r>
      <w:r w:rsidRPr="00091F3D">
        <w:rPr>
          <w:rFonts w:ascii="IRNazanin" w:hAnsi="IRNazanin" w:cs="IRNazanin"/>
          <w:sz w:val="28"/>
          <w:szCs w:val="28"/>
          <w:rtl/>
          <w:lang w:bidi="fa-IR"/>
        </w:rPr>
        <w:t xml:space="preserve"> بهداشتی درمانی مورد توجه زیادی قرار گرفته، مفهوم مراقبت پرستاری فراموش شده است که منظور مراقبت هایی است که بخشی از آن یا بطور کامل حذف شده یا به تاخیر افتاده است</w:t>
      </w:r>
      <w:r w:rsidRPr="00091F3D">
        <w:rPr>
          <w:rFonts w:ascii="IRNazanin" w:hAnsi="IRNazanin" w:cs="IRNazanin"/>
          <w:sz w:val="28"/>
          <w:szCs w:val="28"/>
          <w:rtl/>
          <w:lang w:bidi="fa-IR"/>
        </w:rPr>
        <w:fldChar w:fldCharType="begin"/>
      </w:r>
      <w:r w:rsidRPr="00091F3D">
        <w:rPr>
          <w:rFonts w:ascii="IRNazanin" w:hAnsi="IRNazanin" w:cs="IRNazanin"/>
          <w:sz w:val="28"/>
          <w:szCs w:val="28"/>
          <w:rtl/>
          <w:lang w:bidi="fa-IR"/>
        </w:rPr>
        <w:instrText xml:space="preserve"> </w:instrText>
      </w:r>
      <w:r w:rsidRPr="00091F3D">
        <w:rPr>
          <w:rFonts w:ascii="IRNazanin" w:hAnsi="IRNazanin" w:cs="IRNazanin"/>
          <w:sz w:val="28"/>
          <w:szCs w:val="28"/>
          <w:lang w:bidi="fa-IR"/>
        </w:rPr>
        <w:instrText>ADDIN EN.CITE &lt;EndNote&gt;&lt;Cite&gt;&lt;Author&gt;Hessels&lt;/Author&gt;&lt;Year&gt;2015&lt;/Year&gt;&lt;RecNum&gt;3&lt;/RecNum&gt;&lt;DisplayText&gt;(5)&lt;/DisplayText&gt;&lt;record&gt;&lt;rec-number&gt;3&lt;/rec-number&gt;&lt;foreign-keys&gt;&lt;key app="EN" db-id="wss9fv5xltpv9neaffpxtrzfppe50fdaz2fv" timestamp="0"&gt;3&lt;/key&gt;&lt;/foreign-keys&gt;&lt;ref-type name="Journal Article"&gt;17&lt;/ref-type&gt;&lt;contributors&gt;&lt;authors&gt;&lt;author&gt;Hessels, A. J.&lt;/author&gt;&lt;author&gt;Flynn, L.&lt;/author&gt;&lt;author&gt;Cimiotti, J. P.&lt;/author&gt;&lt;author&gt;Cadmus, E.&lt;/author&gt;&lt;author&gt;Gershon, R. R.&lt;/author&gt;&lt;/authors&gt;&lt;/contributors&gt;&lt;auth-address&gt;School of Nursing, Columbia University, New York, USA.&amp;#xD;College of Nursing, University of Colorado Denver, Colorado, USA.&amp;#xD;College of Nursing, University of Florida, Florida USA.&amp;#xD;School of Nursing, Rutgers University, New Jersey, USA.&amp;#xD</w:instrText>
      </w:r>
      <w:r w:rsidRPr="00091F3D">
        <w:rPr>
          <w:rFonts w:ascii="IRNazanin" w:hAnsi="IRNazanin" w:cs="IRNazanin"/>
          <w:sz w:val="28"/>
          <w:szCs w:val="28"/>
          <w:rtl/>
          <w:lang w:bidi="fa-IR"/>
        </w:rPr>
        <w:instrText>;</w:instrText>
      </w:r>
      <w:r w:rsidRPr="00091F3D">
        <w:rPr>
          <w:rFonts w:ascii="IRNazanin" w:hAnsi="IRNazanin" w:cs="IRNazanin"/>
          <w:sz w:val="28"/>
          <w:szCs w:val="28"/>
          <w:lang w:bidi="fa-IR"/>
        </w:rPr>
        <w:instrText>Department of Epidemiology and Biostatistics, University of California, San Francisco, California, USA.&lt;/auth-address&gt;&lt;titles&gt;&lt;title&gt;The Impact of the Nursing Practice Environment on Missed Nursing Care&lt;/title&gt;&lt;secondary-title&gt;Clin Nurs Stud&lt;/secondary-title&gt;&lt;alt-title&gt;Clinical nursing studies&lt;/alt-title&gt;&lt;/titles&gt;&lt;pages&gt;60-65&lt;/pages&gt;&lt;volume&gt;3&lt;/volume&gt;&lt;number&gt;4&lt;/number&gt;&lt;edition&gt;2016/08/23&lt;/edition&gt;&lt;keywords&gt;&lt;keyword&gt;hospital&lt;/keyword&gt;&lt;keyword&gt;missed nursing care&lt;/keyword&gt;&lt;keyword&gt;practice environment&lt;/keyword&gt;&lt;/keywords&gt;&lt;dates&gt;&lt;year&gt;2015&lt;/year&gt;&lt;pub-dates&gt;&lt;date&gt;Dec&lt;/date&gt;&lt;/pub-dates&gt;&lt;/dates&gt;&lt;isbn&gt;2324-7940 (Print)&amp;#xD;2324-7940&lt;/isbn&gt;&lt;accession-num&gt;27547768&lt;/accession-num&gt;&lt;urls&gt;&lt;/urls&gt;&lt;custom2&gt;PMC4988676&lt;/custom2&gt;&lt;custom6&gt;NIHMS773551&lt;/custom6&gt;&lt;electronic-resource-num&gt;10.5430/cns.v3n4p60&lt;/electronic-resource-num&gt;&lt;remote-database-provider&gt;NLM&lt;/remote-database-provider&gt;&lt;language&gt;eng&lt;/language&gt;&lt;/record&gt;&lt;/Cite&gt;&lt;/EndNote</w:instrText>
      </w:r>
      <w:r w:rsidRPr="00091F3D">
        <w:rPr>
          <w:rFonts w:ascii="IRNazanin" w:hAnsi="IRNazanin" w:cs="IRNazanin"/>
          <w:sz w:val="28"/>
          <w:szCs w:val="28"/>
          <w:rtl/>
          <w:lang w:bidi="fa-IR"/>
        </w:rPr>
        <w:instrText>&gt;</w:instrText>
      </w:r>
      <w:r w:rsidRPr="00091F3D">
        <w:rPr>
          <w:rFonts w:ascii="IRNazanin" w:hAnsi="IRNazanin" w:cs="IRNazanin"/>
          <w:sz w:val="28"/>
          <w:szCs w:val="28"/>
          <w:rtl/>
          <w:lang w:bidi="fa-IR"/>
        </w:rPr>
        <w:fldChar w:fldCharType="separate"/>
      </w:r>
      <w:r w:rsidRPr="00091F3D">
        <w:rPr>
          <w:rFonts w:ascii="IRNazanin" w:hAnsi="IRNazanin" w:cs="IRNazanin"/>
          <w:noProof/>
          <w:sz w:val="28"/>
          <w:szCs w:val="28"/>
          <w:rtl/>
          <w:lang w:bidi="fa-IR"/>
        </w:rPr>
        <w:t>(5)</w:t>
      </w:r>
      <w:r w:rsidRPr="00091F3D">
        <w:rPr>
          <w:rFonts w:ascii="IRNazanin" w:hAnsi="IRNazanin" w:cs="IRNazanin"/>
          <w:sz w:val="28"/>
          <w:szCs w:val="28"/>
          <w:rtl/>
          <w:lang w:bidi="fa-IR"/>
        </w:rPr>
        <w:fldChar w:fldCharType="end"/>
      </w:r>
      <w:r w:rsidRPr="00091F3D">
        <w:rPr>
          <w:rFonts w:ascii="IRNazanin" w:hAnsi="IRNazanin" w:cs="IRNazanin"/>
          <w:sz w:val="28"/>
          <w:szCs w:val="28"/>
          <w:rtl/>
          <w:lang w:bidi="fa-IR"/>
        </w:rPr>
        <w:t xml:space="preserve">. پدیده مراقبت پرستاری فراموش شده اولین بار توسط </w:t>
      </w:r>
      <w:r w:rsidRPr="00091F3D">
        <w:rPr>
          <w:rFonts w:ascii="IRNazanin" w:hAnsi="IRNazanin" w:cs="IRNazanin"/>
          <w:sz w:val="28"/>
          <w:szCs w:val="28"/>
          <w:lang w:bidi="fa-IR"/>
        </w:rPr>
        <w:t>Kalisch</w:t>
      </w:r>
      <w:r w:rsidRPr="00091F3D">
        <w:rPr>
          <w:rFonts w:ascii="IRNazanin" w:hAnsi="IRNazanin" w:cs="IRNazanin"/>
          <w:sz w:val="28"/>
          <w:szCs w:val="28"/>
          <w:rtl/>
          <w:lang w:bidi="fa-IR"/>
        </w:rPr>
        <w:t xml:space="preserve"> در سال 2006 مطرح شد. وی در یک مطالعه 9 فعالیت فراموش شده را شناسایی کرد</w:t>
      </w:r>
      <w:r w:rsidRPr="00091F3D">
        <w:rPr>
          <w:rFonts w:ascii="IRNazanin" w:hAnsi="IRNazanin" w:cs="IRNazanin"/>
          <w:sz w:val="28"/>
          <w:szCs w:val="28"/>
          <w:lang w:bidi="fa-IR"/>
        </w:rPr>
        <w:t xml:space="preserve"> </w:t>
      </w:r>
      <w:r w:rsidRPr="00091F3D">
        <w:rPr>
          <w:rFonts w:ascii="IRNazanin" w:hAnsi="IRNazanin" w:cs="IRNazanin"/>
          <w:sz w:val="28"/>
          <w:szCs w:val="28"/>
          <w:rtl/>
          <w:lang w:bidi="fa-IR"/>
        </w:rPr>
        <w:t xml:space="preserve">که شامل حرکت بیمار، تغییر پوزیشن، </w:t>
      </w:r>
      <w:r w:rsidRPr="00091F3D">
        <w:rPr>
          <w:rFonts w:ascii="IRNazanin" w:hAnsi="IRNazanin" w:cs="IRNazanin"/>
          <w:sz w:val="28"/>
          <w:szCs w:val="28"/>
          <w:rtl/>
          <w:lang w:bidi="fa-IR"/>
        </w:rPr>
        <w:lastRenderedPageBreak/>
        <w:t xml:space="preserve">تاخیر یا فراموش شدن تغذیه، آموزش بیمار، برنامه ترخیص، حمایت عاطفی، رعایت نکات بهداشتی، نظارت و ثبت جذب و دفع. </w:t>
      </w:r>
      <w:r w:rsidRPr="00091F3D">
        <w:rPr>
          <w:rFonts w:ascii="IRNazanin" w:hAnsi="IRNazanin" w:cs="IRNazanin"/>
          <w:sz w:val="28"/>
          <w:szCs w:val="28"/>
          <w:rtl/>
          <w:lang w:bidi="fa-IR"/>
        </w:rPr>
        <w:fldChar w:fldCharType="begin"/>
      </w:r>
      <w:r w:rsidR="009B1D5A" w:rsidRPr="00091F3D">
        <w:rPr>
          <w:rFonts w:ascii="IRNazanin" w:hAnsi="IRNazanin" w:cs="IRNazanin"/>
          <w:sz w:val="28"/>
          <w:szCs w:val="28"/>
          <w:rtl/>
          <w:lang w:bidi="fa-IR"/>
        </w:rPr>
        <w:instrText xml:space="preserve"> </w:instrText>
      </w:r>
      <w:r w:rsidR="009B1D5A" w:rsidRPr="00091F3D">
        <w:rPr>
          <w:rFonts w:ascii="IRNazanin" w:hAnsi="IRNazanin" w:cs="IRNazanin"/>
          <w:sz w:val="28"/>
          <w:szCs w:val="28"/>
          <w:lang w:bidi="fa-IR"/>
        </w:rPr>
        <w:instrText>ADDIN EN.CITE &lt;EndNote&gt;&lt;Cite&gt;&lt;Author&gt;Kalisch&lt;/Author&gt;&lt;Year&gt;2006&lt;/Year&gt;&lt;RecNum&gt;23&lt;/RecNum&gt;&lt;DisplayText&gt;(6)&lt;/DisplayText&gt;&lt;record&gt;&lt;rec-number&gt;23&lt;/rec-number&gt;&lt;foreign-keys&gt;&lt;key app="EN" db-id="dedd5vewc5eprzedez65rfz7a2ew5dtd9052" timestamp="0"&gt;23&lt;/key&gt;&lt;/foreign-keys&gt;&lt;ref-type name="Journal Article"&gt;17&lt;/ref-type&gt;&lt;contributors&gt;&lt;authors&gt;&lt;author&gt;Kalisch, Beatrice J&lt;/author&gt;&lt;/authors&gt;&lt;/contributors&gt;&lt;titles&gt;&lt;title&gt;Missed nursing care: a qualitative study&lt;/title&gt;&lt;secondary-title&gt;Journal of nursing care quality&lt;/secondary-title&gt;&lt;/titles&gt;&lt;periodical&gt;&lt;full-title&gt;J Nurs Care Qual&lt;/full-title&gt;&lt;abbr-1&gt;Journal of nursing care quality&lt;/abbr-1&gt;&lt;/periodical&gt;&lt;pages&gt;306-313&lt;/pages&gt;&lt;volume&gt;21&lt;/volume&gt;&lt;number&gt;4&lt;/number&gt;&lt;dates&gt;&lt;year&gt;2006&lt;/year&gt;&lt;/dates&gt;&lt;isbn&gt;1057-3631&lt;/isbn&gt;&lt;urls</w:instrText>
      </w:r>
      <w:r w:rsidR="009B1D5A" w:rsidRPr="00091F3D">
        <w:rPr>
          <w:rFonts w:ascii="IRNazanin" w:hAnsi="IRNazanin" w:cs="IRNazanin"/>
          <w:sz w:val="28"/>
          <w:szCs w:val="28"/>
          <w:rtl/>
          <w:lang w:bidi="fa-IR"/>
        </w:rPr>
        <w:instrText>&gt;&lt;/</w:instrText>
      </w:r>
      <w:r w:rsidR="009B1D5A" w:rsidRPr="00091F3D">
        <w:rPr>
          <w:rFonts w:ascii="IRNazanin" w:hAnsi="IRNazanin" w:cs="IRNazanin"/>
          <w:sz w:val="28"/>
          <w:szCs w:val="28"/>
          <w:lang w:bidi="fa-IR"/>
        </w:rPr>
        <w:instrText>urls&gt;&lt;/record&gt;&lt;/Cite&gt;&lt;/EndNote</w:instrText>
      </w:r>
      <w:r w:rsidR="009B1D5A" w:rsidRPr="00091F3D">
        <w:rPr>
          <w:rFonts w:ascii="IRNazanin" w:hAnsi="IRNazanin" w:cs="IRNazanin"/>
          <w:sz w:val="28"/>
          <w:szCs w:val="28"/>
          <w:rtl/>
          <w:lang w:bidi="fa-IR"/>
        </w:rPr>
        <w:instrText>&gt;</w:instrText>
      </w:r>
      <w:r w:rsidRPr="00091F3D">
        <w:rPr>
          <w:rFonts w:ascii="IRNazanin" w:hAnsi="IRNazanin" w:cs="IRNazanin"/>
          <w:sz w:val="28"/>
          <w:szCs w:val="28"/>
          <w:rtl/>
          <w:lang w:bidi="fa-IR"/>
        </w:rPr>
        <w:fldChar w:fldCharType="separate"/>
      </w:r>
      <w:r w:rsidRPr="00091F3D">
        <w:rPr>
          <w:rFonts w:ascii="IRNazanin" w:hAnsi="IRNazanin" w:cs="IRNazanin"/>
          <w:noProof/>
          <w:sz w:val="28"/>
          <w:szCs w:val="28"/>
          <w:rtl/>
          <w:lang w:bidi="fa-IR"/>
        </w:rPr>
        <w:t>(6)</w:t>
      </w:r>
      <w:r w:rsidRPr="00091F3D">
        <w:rPr>
          <w:rFonts w:ascii="IRNazanin" w:hAnsi="IRNazanin" w:cs="IRNazanin"/>
          <w:sz w:val="28"/>
          <w:szCs w:val="28"/>
          <w:rtl/>
          <w:lang w:bidi="fa-IR"/>
        </w:rPr>
        <w:fldChar w:fldCharType="end"/>
      </w:r>
      <w:r w:rsidRPr="00091F3D">
        <w:rPr>
          <w:rFonts w:ascii="IRNazanin" w:hAnsi="IRNazanin" w:cs="IRNazanin"/>
          <w:sz w:val="28"/>
          <w:szCs w:val="28"/>
          <w:rtl/>
          <w:lang w:bidi="fa-IR"/>
        </w:rPr>
        <w:t xml:space="preserve">. </w:t>
      </w:r>
    </w:p>
    <w:p w14:paraId="12295093" w14:textId="204C4966" w:rsidR="003E67BF" w:rsidRPr="00091F3D" w:rsidRDefault="003E67BF" w:rsidP="003E67BF">
      <w:pPr>
        <w:bidi/>
        <w:spacing w:after="0" w:line="360" w:lineRule="auto"/>
        <w:ind w:firstLine="567"/>
        <w:jc w:val="lowKashida"/>
        <w:rPr>
          <w:rFonts w:ascii="IRNazanin" w:hAnsi="IRNazanin" w:cs="IRNazanin"/>
          <w:sz w:val="28"/>
          <w:szCs w:val="28"/>
          <w:rtl/>
          <w:lang w:bidi="fa-IR"/>
        </w:rPr>
      </w:pPr>
      <w:r w:rsidRPr="00091F3D">
        <w:rPr>
          <w:rFonts w:ascii="IRNazanin" w:hAnsi="IRNazanin" w:cs="IRNazanin"/>
          <w:sz w:val="28"/>
          <w:szCs w:val="28"/>
          <w:rtl/>
          <w:lang w:bidi="fa-IR"/>
        </w:rPr>
        <w:t xml:space="preserve">محققان معتقدند مراقبت فراموش شده بر کیفیت مراقبت و نتایج مراقبت از بیمار تاثیر دارد. بنابراین </w:t>
      </w:r>
      <w:r>
        <w:rPr>
          <w:rFonts w:ascii="IRNazanin" w:hAnsi="IRNazanin" w:cs="IRNazanin" w:hint="cs"/>
          <w:sz w:val="28"/>
          <w:szCs w:val="28"/>
          <w:rtl/>
          <w:lang w:bidi="fa-IR"/>
        </w:rPr>
        <w:t>این مراقبت ها</w:t>
      </w:r>
      <w:r w:rsidRPr="00091F3D">
        <w:rPr>
          <w:rFonts w:ascii="IRNazanin" w:hAnsi="IRNazanin" w:cs="IRNazanin"/>
          <w:sz w:val="28"/>
          <w:szCs w:val="28"/>
          <w:rtl/>
          <w:lang w:bidi="fa-IR"/>
        </w:rPr>
        <w:t xml:space="preserve"> نوعی از خطای پزشکی است که نظام سلامت بسیاری از کشورها با آن مواجه و برای به حداقل رساندن و کاهش آسیب های ناشی از آن تلاش می کنند</w:t>
      </w:r>
      <w:r w:rsidRPr="00091F3D">
        <w:rPr>
          <w:rFonts w:ascii="IRNazanin" w:hAnsi="IRNazanin" w:cs="IRNazanin"/>
          <w:sz w:val="28"/>
          <w:szCs w:val="28"/>
          <w:rtl/>
          <w:lang w:bidi="fa-IR"/>
        </w:rPr>
        <w:fldChar w:fldCharType="begin"/>
      </w:r>
      <w:r w:rsidRPr="00091F3D">
        <w:rPr>
          <w:rFonts w:ascii="IRNazanin" w:hAnsi="IRNazanin" w:cs="IRNazanin"/>
          <w:sz w:val="28"/>
          <w:szCs w:val="28"/>
          <w:rtl/>
          <w:lang w:bidi="fa-IR"/>
        </w:rPr>
        <w:instrText xml:space="preserve"> </w:instrText>
      </w:r>
      <w:r w:rsidRPr="00091F3D">
        <w:rPr>
          <w:rFonts w:ascii="IRNazanin" w:hAnsi="IRNazanin" w:cs="IRNazanin"/>
          <w:sz w:val="28"/>
          <w:szCs w:val="28"/>
          <w:lang w:bidi="fa-IR"/>
        </w:rPr>
        <w:instrText>ADDIN EN.CITE &lt;EndNote&gt;&lt;Cite&gt;&lt;Author&gt;John&lt;/Author&gt;&lt;Year&gt;2016&lt;/Year&gt;&lt;RecNum&gt;5&lt;/RecNum&gt;&lt;DisplayText&gt;(8, 9)&lt;/DisplayText&gt;&lt;record&gt;&lt;rec-number&gt;5&lt;/rec-number&gt;&lt;foreign-keys&gt;&lt;key app="EN" db-id="wss9fv5xltpv9neaffpxtrzfppe50fdaz2fv" timestamp="0"&gt;5&lt;/key&gt;&lt;/foreign-keys&gt;&lt;ref-type name="Book"&gt;6&lt;/ref-type&gt;&lt;contributors&gt;&lt;authors&gt;&lt;author&gt;John, M. E.&lt;/author&gt;&lt;author&gt;Mgbekem, Mary&lt;/author&gt;&lt;author&gt;Nsemo, Alberta&lt;/author&gt;&lt;author&gt;I. Maxwell, Gloria&lt;/author&gt;&lt;/authors&gt;&lt;/contributors&gt;&lt;titles&gt;&lt;title&gt;Missed Nursing Care, Patient Outcomes and Care Outcomes in Selected Hospitals in Southern Nigeria&lt;/title&gt;&lt;alt-title&gt;Journal of Nursing &amp;amp; Healthcare&lt;/alt-title&gt;&lt;/titles&gt;&lt;pages&gt;1-5&lt;/pages&gt;&lt;volume&gt;1&lt;/volume&gt;&lt;dates&gt;&lt;year&gt;2016&lt;/year&gt;&lt;/dates&gt;&lt;urls&gt;&lt;/urls&gt;&lt;/record&gt;&lt;/Cite&gt;&lt;Cite&gt;&lt;Author</w:instrText>
      </w:r>
      <w:r w:rsidRPr="00091F3D">
        <w:rPr>
          <w:rFonts w:ascii="IRNazanin" w:hAnsi="IRNazanin" w:cs="IRNazanin"/>
          <w:sz w:val="28"/>
          <w:szCs w:val="28"/>
          <w:rtl/>
          <w:lang w:bidi="fa-IR"/>
        </w:rPr>
        <w:instrText>&gt;</w:instrText>
      </w:r>
      <w:r w:rsidRPr="00091F3D">
        <w:rPr>
          <w:rFonts w:ascii="IRNazanin" w:hAnsi="IRNazanin" w:cs="IRNazanin"/>
          <w:sz w:val="28"/>
          <w:szCs w:val="28"/>
          <w:lang w:bidi="fa-IR"/>
        </w:rPr>
        <w:instrText>Güne</w:instrText>
      </w:r>
      <w:r w:rsidRPr="00091F3D">
        <w:rPr>
          <w:rFonts w:ascii="Cambria" w:hAnsi="Cambria" w:cs="Cambria"/>
          <w:sz w:val="28"/>
          <w:szCs w:val="28"/>
          <w:lang w:bidi="fa-IR"/>
        </w:rPr>
        <w:instrText>ş</w:instrText>
      </w:r>
      <w:r w:rsidRPr="00091F3D">
        <w:rPr>
          <w:rFonts w:ascii="IRNazanin" w:hAnsi="IRNazanin" w:cs="IRNazanin"/>
          <w:sz w:val="28"/>
          <w:szCs w:val="28"/>
          <w:lang w:bidi="fa-IR"/>
        </w:rPr>
        <w:instrText>&lt;/Author&gt;&lt;Year&gt;2016&lt;/Year&gt;&lt;RecNum&gt;27&lt;/RecNum&gt;&lt;record&gt;&lt;rec-number&gt;27&lt;/rec-number&gt;&lt;foreign-keys&gt;&lt;key app="EN" db-id="dedd5vewc5eprzedez65rfz7a2ew5dtd9052" timestamp="0"&gt;27&lt;/key&gt;&lt;/foreign-keys&gt;&lt;ref-type name="Journal Article"&gt;17&lt;/ref-type&gt;&lt;contributors</w:instrText>
      </w:r>
      <w:r w:rsidRPr="00091F3D">
        <w:rPr>
          <w:rFonts w:ascii="IRNazanin" w:hAnsi="IRNazanin" w:cs="IRNazanin"/>
          <w:sz w:val="28"/>
          <w:szCs w:val="28"/>
          <w:rtl/>
          <w:lang w:bidi="fa-IR"/>
        </w:rPr>
        <w:instrText>&gt;&lt;</w:instrText>
      </w:r>
      <w:r w:rsidRPr="00091F3D">
        <w:rPr>
          <w:rFonts w:ascii="IRNazanin" w:hAnsi="IRNazanin" w:cs="IRNazanin"/>
          <w:sz w:val="28"/>
          <w:szCs w:val="28"/>
          <w:lang w:bidi="fa-IR"/>
        </w:rPr>
        <w:instrText>authors&gt;&lt;author&gt;Güne</w:instrText>
      </w:r>
      <w:r w:rsidRPr="00091F3D">
        <w:rPr>
          <w:rFonts w:ascii="Cambria" w:hAnsi="Cambria" w:cs="Cambria"/>
          <w:sz w:val="28"/>
          <w:szCs w:val="28"/>
          <w:lang w:bidi="fa-IR"/>
        </w:rPr>
        <w:instrText>ş</w:instrText>
      </w:r>
      <w:r w:rsidRPr="00091F3D">
        <w:rPr>
          <w:rFonts w:ascii="IRNazanin" w:hAnsi="IRNazanin" w:cs="IRNazanin"/>
          <w:sz w:val="28"/>
          <w:szCs w:val="28"/>
          <w:lang w:bidi="fa-IR"/>
        </w:rPr>
        <w:instrText xml:space="preserve">, </w:instrText>
      </w:r>
      <w:r w:rsidRPr="00091F3D">
        <w:rPr>
          <w:rFonts w:ascii="Cambria" w:hAnsi="Cambria" w:cs="Cambria"/>
          <w:sz w:val="28"/>
          <w:szCs w:val="28"/>
          <w:lang w:bidi="fa-IR"/>
        </w:rPr>
        <w:instrText>Ü</w:instrText>
      </w:r>
      <w:r w:rsidRPr="00091F3D">
        <w:rPr>
          <w:rFonts w:ascii="IRNazanin" w:hAnsi="IRNazanin" w:cs="IRNazanin"/>
          <w:sz w:val="28"/>
          <w:szCs w:val="28"/>
          <w:lang w:bidi="fa-IR"/>
        </w:rPr>
        <w:instrText xml:space="preserve">lkü Yapucu&lt;/author&gt;&lt;author&gt;Gürlek, </w:instrText>
      </w:r>
      <w:r w:rsidRPr="00091F3D">
        <w:rPr>
          <w:rFonts w:ascii="Cambria" w:hAnsi="Cambria" w:cs="Cambria"/>
          <w:sz w:val="28"/>
          <w:szCs w:val="28"/>
          <w:lang w:bidi="fa-IR"/>
        </w:rPr>
        <w:instrText>Ö</w:instrText>
      </w:r>
      <w:r w:rsidRPr="00091F3D">
        <w:rPr>
          <w:rFonts w:ascii="IRNazanin" w:hAnsi="IRNazanin" w:cs="IRNazanin"/>
          <w:sz w:val="28"/>
          <w:szCs w:val="28"/>
          <w:lang w:bidi="fa-IR"/>
        </w:rPr>
        <w:instrText>znur&lt;/author&gt;&lt;author&gt;S</w:instrText>
      </w:r>
      <w:r w:rsidRPr="00091F3D">
        <w:rPr>
          <w:rFonts w:ascii="Cambria" w:hAnsi="Cambria" w:cs="Cambria"/>
          <w:sz w:val="28"/>
          <w:szCs w:val="28"/>
          <w:lang w:bidi="fa-IR"/>
        </w:rPr>
        <w:instrText>ö</w:instrText>
      </w:r>
      <w:r w:rsidRPr="00091F3D">
        <w:rPr>
          <w:rFonts w:ascii="IRNazanin" w:hAnsi="IRNazanin" w:cs="IRNazanin"/>
          <w:sz w:val="28"/>
          <w:szCs w:val="28"/>
          <w:lang w:bidi="fa-IR"/>
        </w:rPr>
        <w:instrText>nmez, Münevver&lt;/author&gt;&lt;/authors&gt;&lt;/contributors&gt;&lt;titles&gt;&lt;title&gt;A survey of the patient safety culture of hospital nurses in Turkey&lt;/title&gt;&lt;secondary-title&gt;Collegian&lt;/secondary-title&gt;&lt;/titles&gt;&lt;pages&gt;225-232&lt;/pages&gt;&lt;volume&gt;23&lt;/volume&gt;&lt;number&gt;2&lt;/number&gt;&lt;dates&gt;&lt;year&gt;2016&lt;/year&gt;&lt;/dates&gt;&lt;isbn&gt;1322-7696&lt;/isbn&gt;&lt;urls&gt;&lt;/urls&gt;&lt;/record&gt;&lt;/Cite&gt;&lt;/EndNote</w:instrText>
      </w:r>
      <w:r w:rsidRPr="00091F3D">
        <w:rPr>
          <w:rFonts w:ascii="IRNazanin" w:hAnsi="IRNazanin" w:cs="IRNazanin"/>
          <w:sz w:val="28"/>
          <w:szCs w:val="28"/>
          <w:rtl/>
          <w:lang w:bidi="fa-IR"/>
        </w:rPr>
        <w:instrText>&gt;</w:instrText>
      </w:r>
      <w:r w:rsidRPr="00091F3D">
        <w:rPr>
          <w:rFonts w:ascii="IRNazanin" w:hAnsi="IRNazanin" w:cs="IRNazanin"/>
          <w:sz w:val="28"/>
          <w:szCs w:val="28"/>
          <w:rtl/>
          <w:lang w:bidi="fa-IR"/>
        </w:rPr>
        <w:fldChar w:fldCharType="separate"/>
      </w:r>
      <w:r w:rsidRPr="00091F3D">
        <w:rPr>
          <w:rFonts w:ascii="IRNazanin" w:hAnsi="IRNazanin" w:cs="IRNazanin"/>
          <w:noProof/>
          <w:sz w:val="28"/>
          <w:szCs w:val="28"/>
          <w:rtl/>
          <w:lang w:bidi="fa-IR"/>
        </w:rPr>
        <w:t>(8, 9)</w:t>
      </w:r>
      <w:r w:rsidRPr="00091F3D">
        <w:rPr>
          <w:rFonts w:ascii="IRNazanin" w:hAnsi="IRNazanin" w:cs="IRNazanin"/>
          <w:sz w:val="28"/>
          <w:szCs w:val="28"/>
          <w:rtl/>
          <w:lang w:bidi="fa-IR"/>
        </w:rPr>
        <w:fldChar w:fldCharType="end"/>
      </w:r>
      <w:r w:rsidRPr="00091F3D">
        <w:rPr>
          <w:rFonts w:ascii="IRNazanin" w:hAnsi="IRNazanin" w:cs="IRNazanin"/>
          <w:sz w:val="28"/>
          <w:szCs w:val="28"/>
          <w:rtl/>
          <w:lang w:bidi="fa-IR"/>
        </w:rPr>
        <w:t>.</w:t>
      </w:r>
    </w:p>
    <w:p w14:paraId="4107DDC1" w14:textId="302BEDBD" w:rsidR="001D1C46" w:rsidRDefault="00CC2B6D" w:rsidP="003E67BF">
      <w:pPr>
        <w:bidi/>
        <w:spacing w:after="0" w:line="360" w:lineRule="auto"/>
        <w:ind w:firstLine="567"/>
        <w:jc w:val="lowKashida"/>
        <w:rPr>
          <w:rFonts w:ascii="IRNazanin" w:hAnsi="IRNazanin" w:cs="IRNazanin"/>
          <w:sz w:val="28"/>
          <w:szCs w:val="28"/>
          <w:rtl/>
          <w:lang w:bidi="fa-IR"/>
        </w:rPr>
      </w:pPr>
      <w:r w:rsidRPr="00091F3D">
        <w:rPr>
          <w:rFonts w:ascii="IRNazanin" w:hAnsi="IRNazanin" w:cs="IRNazanin"/>
          <w:sz w:val="28"/>
          <w:szCs w:val="28"/>
          <w:rtl/>
          <w:lang w:bidi="fa-IR"/>
        </w:rPr>
        <w:t xml:space="preserve"> فراموش کردن مراقبت ها می توانند پیامدهایی چون افزایش طول بستری، کاهش رضایت و ایمنی بیمار، پایین آمدن اعتبار بیمارستان از نظر بیماران، مشکلات پوستی و خطاهای دارویی را به همراه داشته باشد</w:t>
      </w:r>
      <w:r w:rsidRPr="00091F3D">
        <w:rPr>
          <w:rFonts w:ascii="IRNazanin" w:hAnsi="IRNazanin" w:cs="IRNazanin"/>
          <w:sz w:val="28"/>
          <w:szCs w:val="28"/>
          <w:rtl/>
          <w:lang w:bidi="fa-IR"/>
        </w:rPr>
        <w:fldChar w:fldCharType="begin">
          <w:fldData xml:space="preserve">PEVuZE5vdGU+PENpdGU+PEF1dGhvcj5CYWxsPC9BdXRob3I+PFllYXI+MjAxODwvWWVhcj48UmVj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</w:fldData>
        </w:fldChar>
      </w:r>
      <w:r w:rsidRPr="00091F3D">
        <w:rPr>
          <w:rFonts w:ascii="IRNazanin" w:hAnsi="IRNazanin" w:cs="IRNazanin"/>
          <w:sz w:val="28"/>
          <w:szCs w:val="28"/>
          <w:rtl/>
          <w:lang w:bidi="fa-IR"/>
        </w:rPr>
        <w:instrText xml:space="preserve"> </w:instrText>
      </w:r>
      <w:r w:rsidRPr="00091F3D">
        <w:rPr>
          <w:rFonts w:ascii="IRNazanin" w:hAnsi="IRNazanin" w:cs="IRNazanin"/>
          <w:sz w:val="28"/>
          <w:szCs w:val="28"/>
          <w:lang w:bidi="fa-IR"/>
        </w:rPr>
        <w:instrText>ADDIN EN.CITE</w:instrText>
      </w:r>
      <w:r w:rsidRPr="00091F3D">
        <w:rPr>
          <w:rFonts w:ascii="IRNazanin" w:hAnsi="IRNazanin" w:cs="IRNazanin"/>
          <w:sz w:val="28"/>
          <w:szCs w:val="28"/>
          <w:rtl/>
          <w:lang w:bidi="fa-IR"/>
        </w:rPr>
        <w:instrText xml:space="preserve"> </w:instrText>
      </w:r>
      <w:r w:rsidRPr="00091F3D">
        <w:rPr>
          <w:rFonts w:ascii="IRNazanin" w:hAnsi="IRNazanin" w:cs="IRNazanin"/>
          <w:sz w:val="28"/>
          <w:szCs w:val="28"/>
          <w:rtl/>
          <w:lang w:bidi="fa-IR"/>
        </w:rPr>
        <w:fldChar w:fldCharType="begin">
          <w:fldData xml:space="preserve">PEVuZE5vdGU+PENpdGU+PEF1dGhvcj5CYWxsPC9BdXRob3I+PFllYXI+MjAxODwvWWVhcj48UmVj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</w:fldData>
        </w:fldChar>
      </w:r>
      <w:r w:rsidRPr="00091F3D">
        <w:rPr>
          <w:rFonts w:ascii="IRNazanin" w:hAnsi="IRNazanin" w:cs="IRNazanin"/>
          <w:sz w:val="28"/>
          <w:szCs w:val="28"/>
          <w:rtl/>
          <w:lang w:bidi="fa-IR"/>
        </w:rPr>
        <w:instrText xml:space="preserve"> </w:instrText>
      </w:r>
      <w:r w:rsidRPr="00091F3D">
        <w:rPr>
          <w:rFonts w:ascii="IRNazanin" w:hAnsi="IRNazanin" w:cs="IRNazanin"/>
          <w:sz w:val="28"/>
          <w:szCs w:val="28"/>
          <w:lang w:bidi="fa-IR"/>
        </w:rPr>
        <w:instrText>ADDIN EN.CITE.DATA</w:instrText>
      </w:r>
      <w:r w:rsidRPr="00091F3D">
        <w:rPr>
          <w:rFonts w:ascii="IRNazanin" w:hAnsi="IRNazanin" w:cs="IRNazanin"/>
          <w:sz w:val="28"/>
          <w:szCs w:val="28"/>
          <w:rtl/>
          <w:lang w:bidi="fa-IR"/>
        </w:rPr>
        <w:instrText xml:space="preserve"> </w:instrText>
      </w:r>
      <w:r w:rsidRPr="00091F3D">
        <w:rPr>
          <w:rFonts w:ascii="IRNazanin" w:hAnsi="IRNazanin" w:cs="IRNazanin"/>
          <w:sz w:val="28"/>
          <w:szCs w:val="28"/>
          <w:rtl/>
          <w:lang w:bidi="fa-IR"/>
        </w:rPr>
      </w:r>
      <w:r w:rsidRPr="00091F3D">
        <w:rPr>
          <w:rFonts w:ascii="IRNazanin" w:hAnsi="IRNazanin" w:cs="IRNazanin"/>
          <w:sz w:val="28"/>
          <w:szCs w:val="28"/>
          <w:rtl/>
          <w:lang w:bidi="fa-IR"/>
        </w:rPr>
        <w:fldChar w:fldCharType="end"/>
      </w:r>
      <w:r w:rsidRPr="00091F3D">
        <w:rPr>
          <w:rFonts w:ascii="IRNazanin" w:hAnsi="IRNazanin" w:cs="IRNazanin"/>
          <w:sz w:val="28"/>
          <w:szCs w:val="28"/>
          <w:rtl/>
          <w:lang w:bidi="fa-IR"/>
        </w:rPr>
      </w:r>
      <w:r w:rsidRPr="00091F3D">
        <w:rPr>
          <w:rFonts w:ascii="IRNazanin" w:hAnsi="IRNazanin" w:cs="IRNazanin"/>
          <w:sz w:val="28"/>
          <w:szCs w:val="28"/>
          <w:rtl/>
          <w:lang w:bidi="fa-IR"/>
        </w:rPr>
        <w:fldChar w:fldCharType="separate"/>
      </w:r>
      <w:r w:rsidRPr="00091F3D">
        <w:rPr>
          <w:rFonts w:ascii="IRNazanin" w:hAnsi="IRNazanin" w:cs="IRNazanin"/>
          <w:noProof/>
          <w:sz w:val="28"/>
          <w:szCs w:val="28"/>
          <w:rtl/>
          <w:lang w:bidi="fa-IR"/>
        </w:rPr>
        <w:t>(1, 7)</w:t>
      </w:r>
      <w:r w:rsidRPr="00091F3D">
        <w:rPr>
          <w:rFonts w:ascii="IRNazanin" w:hAnsi="IRNazanin" w:cs="IRNazanin"/>
          <w:sz w:val="28"/>
          <w:szCs w:val="28"/>
          <w:rtl/>
          <w:lang w:bidi="fa-IR"/>
        </w:rPr>
        <w:fldChar w:fldCharType="end"/>
      </w:r>
      <w:r w:rsidRPr="00091F3D">
        <w:rPr>
          <w:rFonts w:ascii="IRNazanin" w:hAnsi="IRNazanin" w:cs="IRNazanin"/>
          <w:sz w:val="28"/>
          <w:szCs w:val="28"/>
          <w:rtl/>
          <w:lang w:bidi="fa-IR"/>
        </w:rPr>
        <w:t xml:space="preserve">. </w:t>
      </w:r>
    </w:p>
    <w:p w14:paraId="198D6FF7" w14:textId="6A55B718" w:rsidR="001D1C46" w:rsidRPr="00091F3D" w:rsidRDefault="00CC2B6D" w:rsidP="001D1C46">
      <w:pPr>
        <w:bidi/>
        <w:spacing w:after="0" w:line="360" w:lineRule="auto"/>
        <w:ind w:firstLine="567"/>
        <w:jc w:val="lowKashida"/>
        <w:rPr>
          <w:rFonts w:ascii="IRNazanin" w:hAnsi="IRNazanin" w:cs="IRNazanin"/>
          <w:sz w:val="28"/>
          <w:szCs w:val="28"/>
          <w:rtl/>
          <w:lang w:bidi="fa-IR"/>
        </w:rPr>
      </w:pPr>
      <w:r w:rsidRPr="00091F3D">
        <w:rPr>
          <w:rFonts w:ascii="IRNazanin" w:hAnsi="IRNazanin" w:cs="IRNazanin"/>
          <w:sz w:val="28"/>
          <w:szCs w:val="28"/>
          <w:rtl/>
          <w:lang w:bidi="fa-IR"/>
        </w:rPr>
        <w:t xml:space="preserve"> مطالعات متعددی از وقوع مراقبت فراموش شده در کشورهای مختلف گزارش گردیده است</w:t>
      </w:r>
      <w:r w:rsidRPr="00091F3D">
        <w:rPr>
          <w:rFonts w:ascii="IRNazanin" w:hAnsi="IRNazanin" w:cs="IRNazanin"/>
          <w:sz w:val="28"/>
          <w:szCs w:val="28"/>
          <w:rtl/>
          <w:lang w:bidi="fa-IR"/>
        </w:rPr>
        <w:fldChar w:fldCharType="begin"/>
      </w:r>
      <w:r w:rsidRPr="00091F3D">
        <w:rPr>
          <w:rFonts w:ascii="IRNazanin" w:hAnsi="IRNazanin" w:cs="IRNazanin"/>
          <w:sz w:val="28"/>
          <w:szCs w:val="28"/>
          <w:rtl/>
          <w:lang w:bidi="fa-IR"/>
        </w:rPr>
        <w:instrText xml:space="preserve"> </w:instrText>
      </w:r>
      <w:r w:rsidRPr="00091F3D">
        <w:rPr>
          <w:rFonts w:ascii="IRNazanin" w:hAnsi="IRNazanin" w:cs="IRNazanin"/>
          <w:sz w:val="28"/>
          <w:szCs w:val="28"/>
          <w:lang w:bidi="fa-IR"/>
        </w:rPr>
        <w:instrText>ADDIN EN.CITE &lt;EndNote&gt;&lt;Cite&gt;&lt;Author&gt;John&lt;/Author&gt;&lt;Year&gt;2016&lt;/Year&gt;&lt;RecNum&gt;5&lt;/RecNum&gt;&lt;DisplayText&gt;(8)&lt;/DisplayText&gt;&lt;record&gt;&lt;rec-number&gt;5&lt;/rec-number&gt;&lt;foreign-keys&gt;&lt;key app="EN" db-id="wss9fv5xltpv9neaffpxtrzfppe50fdaz2fv" timestamp="0"&gt;5&lt;/key&gt;&lt;/foreign-keys&gt;&lt;ref-type name="Book"&gt;6&lt;/ref-type&gt;&lt;contributors&gt;&lt;authors&gt;&lt;author&gt;John, M. E.&lt;/author&gt;&lt;author&gt;Mgbekem, Mary&lt;/author&gt;&lt;author&gt;Nsemo, Alberta&lt;/author&gt;&lt;author&gt;I. Maxwell, Gloria&lt;/author&gt;&lt;/authors&gt;&lt;/contributors&gt;&lt;titles&gt;&lt;title&gt;Missed Nursing Care, Patient Outcomes and Care Outcomes in Selected Hospitals in Southern Nigeria&lt;/title&gt;&lt;alt-title&gt;Journal of Nursing &amp;amp; Healthcare&lt;/alt-title&gt;&lt;/titles&gt;&lt;pages&gt;1-5&lt;/pages&gt;&lt;volume&gt;1&lt;/volume&gt;&lt;dates&gt;&lt;year&gt;2016&lt;/year&gt;&lt;/dates&gt;&lt;urls&gt;&lt;/urls&gt;&lt;/record&gt;&lt;/Cite&gt;&lt;/EndNote</w:instrText>
      </w:r>
      <w:r w:rsidRPr="00091F3D">
        <w:rPr>
          <w:rFonts w:ascii="IRNazanin" w:hAnsi="IRNazanin" w:cs="IRNazanin"/>
          <w:sz w:val="28"/>
          <w:szCs w:val="28"/>
          <w:rtl/>
          <w:lang w:bidi="fa-IR"/>
        </w:rPr>
        <w:instrText>&gt;</w:instrText>
      </w:r>
      <w:r w:rsidRPr="00091F3D">
        <w:rPr>
          <w:rFonts w:ascii="IRNazanin" w:hAnsi="IRNazanin" w:cs="IRNazanin"/>
          <w:sz w:val="28"/>
          <w:szCs w:val="28"/>
          <w:rtl/>
          <w:lang w:bidi="fa-IR"/>
        </w:rPr>
        <w:fldChar w:fldCharType="separate"/>
      </w:r>
      <w:r w:rsidRPr="00091F3D">
        <w:rPr>
          <w:rFonts w:ascii="IRNazanin" w:hAnsi="IRNazanin" w:cs="IRNazanin"/>
          <w:noProof/>
          <w:sz w:val="28"/>
          <w:szCs w:val="28"/>
          <w:rtl/>
          <w:lang w:bidi="fa-IR"/>
        </w:rPr>
        <w:t>(8)</w:t>
      </w:r>
      <w:r w:rsidRPr="00091F3D">
        <w:rPr>
          <w:rFonts w:ascii="IRNazanin" w:hAnsi="IRNazanin" w:cs="IRNazanin"/>
          <w:sz w:val="28"/>
          <w:szCs w:val="28"/>
          <w:rtl/>
          <w:lang w:bidi="fa-IR"/>
        </w:rPr>
        <w:fldChar w:fldCharType="end"/>
      </w:r>
      <w:r w:rsidRPr="00091F3D">
        <w:rPr>
          <w:rFonts w:ascii="IRNazanin" w:hAnsi="IRNazanin" w:cs="IRNazanin"/>
          <w:sz w:val="28"/>
          <w:szCs w:val="28"/>
          <w:rtl/>
          <w:lang w:bidi="fa-IR"/>
        </w:rPr>
        <w:t xml:space="preserve">. در مطالعه </w:t>
      </w:r>
      <w:r w:rsidRPr="00091F3D">
        <w:rPr>
          <w:rFonts w:ascii="IRNazanin" w:hAnsi="IRNazanin" w:cs="IRNazanin"/>
          <w:sz w:val="28"/>
          <w:szCs w:val="28"/>
          <w:lang w:bidi="fa-IR"/>
        </w:rPr>
        <w:t>Lake</w:t>
      </w:r>
      <w:r w:rsidRPr="00091F3D">
        <w:rPr>
          <w:rFonts w:ascii="IRNazanin" w:hAnsi="IRNazanin" w:cs="IRNazanin"/>
          <w:sz w:val="28"/>
          <w:szCs w:val="28"/>
          <w:rtl/>
          <w:lang w:bidi="fa-IR"/>
        </w:rPr>
        <w:t xml:space="preserve"> و همکاران در سال (2018) در ایالات متحده امریکا 36 درصد پرستاران یک یا چند فعالیت مراقبتی را در پایان شیفت فراموش کرده </w:t>
      </w:r>
      <w:r w:rsidR="001D1C46">
        <w:rPr>
          <w:rFonts w:ascii="IRNazanin" w:hAnsi="IRNazanin" w:cs="IRNazanin" w:hint="cs"/>
          <w:sz w:val="28"/>
          <w:szCs w:val="28"/>
          <w:rtl/>
          <w:lang w:bidi="fa-IR"/>
        </w:rPr>
        <w:t>بودند</w:t>
      </w:r>
      <w:r w:rsidRPr="00091F3D">
        <w:rPr>
          <w:rFonts w:ascii="IRNazanin" w:hAnsi="IRNazanin" w:cs="IRNazanin"/>
          <w:sz w:val="28"/>
          <w:szCs w:val="28"/>
          <w:rtl/>
          <w:lang w:bidi="fa-IR"/>
        </w:rPr>
        <w:t>. شایع ترین مراقبت های فراموش شده شامل فراهم آوردن آسایش بیمار، مشاوره و آموزش والدین می باشد</w:t>
      </w:r>
      <w:r w:rsidRPr="00091F3D">
        <w:rPr>
          <w:rFonts w:ascii="IRNazanin" w:hAnsi="IRNazanin" w:cs="IRNazanin"/>
          <w:sz w:val="28"/>
          <w:szCs w:val="28"/>
          <w:rtl/>
          <w:lang w:bidi="fa-IR"/>
        </w:rPr>
        <w:fldChar w:fldCharType="begin"/>
      </w:r>
      <w:r w:rsidRPr="00091F3D">
        <w:rPr>
          <w:rFonts w:ascii="IRNazanin" w:hAnsi="IRNazanin" w:cs="IRNazanin"/>
          <w:sz w:val="28"/>
          <w:szCs w:val="28"/>
          <w:rtl/>
          <w:lang w:bidi="fa-IR"/>
        </w:rPr>
        <w:instrText xml:space="preserve"> </w:instrText>
      </w:r>
      <w:r w:rsidRPr="00091F3D">
        <w:rPr>
          <w:rFonts w:ascii="IRNazanin" w:hAnsi="IRNazanin" w:cs="IRNazanin"/>
          <w:sz w:val="28"/>
          <w:szCs w:val="28"/>
          <w:lang w:bidi="fa-IR"/>
        </w:rPr>
        <w:instrText>ADDIN EN.CITE &lt;EndNote&gt;&lt;Cite&gt;&lt;Author&gt;Lake&lt;/Author&gt;&lt;Year&gt;2018&lt;/Year&gt;&lt;RecNum&gt;65&lt;/RecNum&gt;&lt;DisplayText&gt;(10)&lt;/DisplayText&gt;&lt;record&gt;&lt;rec-number&gt;65&lt;/rec-number&gt;&lt;foreign-keys&gt;&lt;key app="EN" db-id="wss9fv5xltpv9neaffpxtrzfppe50fdaz2fv" timestamp="1561119996"&gt;65&lt;/key&gt;&lt;/foreign-keys&gt;&lt;ref-type name="Journal Article"&gt;17&lt;/ref-type&gt;&lt;contributors&gt;&lt;authors&gt;&lt;author&gt;Lake, Eileen T&lt;/author&gt;&lt;author&gt;Staiger, Douglas O&lt;/author&gt;&lt;author&gt;Cramer, Emily&lt;/author&gt;&lt;author&gt;Hatfield, Linda A&lt;/author&gt;&lt;author&gt;Smith, Jessica G&lt;/author&gt;&lt;author&gt;Kalisch, Beatrice J&lt;/author&gt;&lt;author&gt;Rogowski, Jeannette A&lt;/author&gt;&lt;/authors&gt;&lt;/contributors&gt;&lt;titles&gt;&lt;title&gt;Association of Patient Acuity and Missed Nursing Care in US Neonatal Intensive Care Units&lt;/title&gt;&lt;secondary-title&gt;Medical Care Research and Review</w:instrText>
      </w:r>
      <w:r w:rsidRPr="00091F3D">
        <w:rPr>
          <w:rFonts w:ascii="IRNazanin" w:hAnsi="IRNazanin" w:cs="IRNazanin"/>
          <w:sz w:val="28"/>
          <w:szCs w:val="28"/>
          <w:rtl/>
          <w:lang w:bidi="fa-IR"/>
        </w:rPr>
        <w:instrText>&lt;/</w:instrText>
      </w:r>
      <w:r w:rsidRPr="00091F3D">
        <w:rPr>
          <w:rFonts w:ascii="IRNazanin" w:hAnsi="IRNazanin" w:cs="IRNazanin"/>
          <w:sz w:val="28"/>
          <w:szCs w:val="28"/>
          <w:lang w:bidi="fa-IR"/>
        </w:rPr>
        <w:instrText>secondary-title&gt;&lt;/titles&gt;&lt;periodical&gt;&lt;full-title&gt;Medical Care Research and Review&lt;/full-title&gt;&lt;/periodical&gt;&lt;pages&gt;10.1177/1077558718806743&lt;/pages&gt;&lt;dates&gt;&lt;year&gt;2018&lt;/year&gt;&lt;/dates&gt;&lt;isbn&gt;1077-5587&lt;/isbn&gt;&lt;urls&gt;&lt;/urls&gt;&lt;/record&gt;&lt;/Cite&gt;&lt;/EndNote</w:instrText>
      </w:r>
      <w:r w:rsidRPr="00091F3D">
        <w:rPr>
          <w:rFonts w:ascii="IRNazanin" w:hAnsi="IRNazanin" w:cs="IRNazanin"/>
          <w:sz w:val="28"/>
          <w:szCs w:val="28"/>
          <w:rtl/>
          <w:lang w:bidi="fa-IR"/>
        </w:rPr>
        <w:instrText>&gt;</w:instrText>
      </w:r>
      <w:r w:rsidRPr="00091F3D">
        <w:rPr>
          <w:rFonts w:ascii="IRNazanin" w:hAnsi="IRNazanin" w:cs="IRNazanin"/>
          <w:sz w:val="28"/>
          <w:szCs w:val="28"/>
          <w:rtl/>
          <w:lang w:bidi="fa-IR"/>
        </w:rPr>
        <w:fldChar w:fldCharType="separate"/>
      </w:r>
      <w:r w:rsidRPr="00091F3D">
        <w:rPr>
          <w:rFonts w:ascii="IRNazanin" w:hAnsi="IRNazanin" w:cs="IRNazanin"/>
          <w:noProof/>
          <w:sz w:val="28"/>
          <w:szCs w:val="28"/>
          <w:rtl/>
          <w:lang w:bidi="fa-IR"/>
        </w:rPr>
        <w:t>(10)</w:t>
      </w:r>
      <w:r w:rsidRPr="00091F3D">
        <w:rPr>
          <w:rFonts w:ascii="IRNazanin" w:hAnsi="IRNazanin" w:cs="IRNazanin"/>
          <w:sz w:val="28"/>
          <w:szCs w:val="28"/>
          <w:rtl/>
          <w:lang w:bidi="fa-IR"/>
        </w:rPr>
        <w:fldChar w:fldCharType="end"/>
      </w:r>
      <w:r w:rsidRPr="00091F3D">
        <w:rPr>
          <w:rFonts w:ascii="IRNazanin" w:hAnsi="IRNazanin" w:cs="IRNazanin"/>
          <w:sz w:val="28"/>
          <w:szCs w:val="28"/>
          <w:rtl/>
          <w:lang w:bidi="fa-IR"/>
        </w:rPr>
        <w:t>.</w:t>
      </w:r>
      <w:r w:rsidR="001D1C46">
        <w:rPr>
          <w:rFonts w:ascii="IRNazanin" w:hAnsi="IRNazanin" w:cs="IRNazanin" w:hint="cs"/>
          <w:sz w:val="28"/>
          <w:szCs w:val="28"/>
          <w:rtl/>
          <w:lang w:bidi="fa-IR"/>
        </w:rPr>
        <w:t xml:space="preserve"> </w:t>
      </w:r>
      <w:r w:rsidR="001D1C46" w:rsidRPr="00091F3D">
        <w:rPr>
          <w:rFonts w:ascii="IRNazanin" w:hAnsi="IRNazanin" w:cs="IRNazanin"/>
          <w:sz w:val="28"/>
          <w:szCs w:val="28"/>
          <w:lang w:bidi="fa-IR"/>
        </w:rPr>
        <w:t>Hessel</w:t>
      </w:r>
      <w:r w:rsidR="001D1C46" w:rsidRPr="00091F3D">
        <w:rPr>
          <w:rFonts w:ascii="IRNazanin" w:hAnsi="IRNazanin" w:cs="IRNazanin"/>
          <w:sz w:val="28"/>
          <w:szCs w:val="28"/>
          <w:rtl/>
          <w:lang w:bidi="fa-IR"/>
        </w:rPr>
        <w:t xml:space="preserve"> و همکاران در سال (2015) میزان مراقبت فراموش شده در مطالعه خود را 10 تا 27 درصد</w:t>
      </w:r>
      <w:r w:rsidR="001D1C46">
        <w:rPr>
          <w:rFonts w:ascii="IRNazanin" w:hAnsi="IRNazanin" w:cs="IRNazanin" w:hint="cs"/>
          <w:sz w:val="28"/>
          <w:szCs w:val="28"/>
          <w:rtl/>
          <w:lang w:bidi="fa-IR"/>
        </w:rPr>
        <w:t>،</w:t>
      </w:r>
      <w:r w:rsidR="001D1C46" w:rsidRPr="00091F3D">
        <w:rPr>
          <w:rFonts w:ascii="IRNazanin" w:hAnsi="IRNazanin" w:cs="IRNazanin"/>
          <w:sz w:val="28"/>
          <w:szCs w:val="28"/>
          <w:rtl/>
          <w:lang w:bidi="fa-IR"/>
        </w:rPr>
        <w:t xml:space="preserve"> و در مطالعه </w:t>
      </w:r>
      <w:r w:rsidR="001D1C46" w:rsidRPr="00091F3D">
        <w:rPr>
          <w:rFonts w:ascii="IRNazanin" w:hAnsi="IRNazanin" w:cs="IRNazanin"/>
          <w:sz w:val="28"/>
          <w:szCs w:val="28"/>
          <w:lang w:bidi="fa-IR"/>
        </w:rPr>
        <w:t>Blackman</w:t>
      </w:r>
      <w:r w:rsidR="001D1C46" w:rsidRPr="00091F3D">
        <w:rPr>
          <w:rFonts w:ascii="IRNazanin" w:hAnsi="IRNazanin" w:cs="IRNazanin"/>
          <w:sz w:val="28"/>
          <w:szCs w:val="28"/>
          <w:rtl/>
          <w:lang w:bidi="fa-IR"/>
        </w:rPr>
        <w:t xml:space="preserve"> و همکاران در</w:t>
      </w:r>
      <w:r w:rsidR="001D1C46" w:rsidRPr="00091F3D">
        <w:rPr>
          <w:rFonts w:ascii="IRNazanin" w:hAnsi="IRNazanin" w:cs="IRNazanin"/>
          <w:sz w:val="28"/>
          <w:szCs w:val="28"/>
          <w:lang w:bidi="fa-IR"/>
        </w:rPr>
        <w:t xml:space="preserve"> </w:t>
      </w:r>
      <w:r w:rsidR="001D1C46" w:rsidRPr="00091F3D">
        <w:rPr>
          <w:rFonts w:ascii="IRNazanin" w:hAnsi="IRNazanin" w:cs="IRNazanin"/>
          <w:sz w:val="28"/>
          <w:szCs w:val="28"/>
          <w:rtl/>
          <w:lang w:bidi="fa-IR"/>
        </w:rPr>
        <w:t>همان سال به میزان 34 درصد گزارش کردند</w:t>
      </w:r>
      <w:r w:rsidR="001D1C46" w:rsidRPr="00091F3D">
        <w:rPr>
          <w:rFonts w:ascii="IRNazanin" w:hAnsi="IRNazanin" w:cs="IRNazanin"/>
          <w:sz w:val="28"/>
          <w:szCs w:val="28"/>
          <w:rtl/>
          <w:lang w:bidi="fa-IR"/>
        </w:rPr>
        <w:fldChar w:fldCharType="begin">
          <w:fldData xml:space="preserve">PEVuZE5vdGU+PENpdGU+PEF1dGhvcj5IZXNzZWxzPC9BdXRob3I+PFllYXI+MjAxNTwvWWVhcj48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</w:fldData>
        </w:fldChar>
      </w:r>
      <w:r w:rsidR="001D1C46" w:rsidRPr="00091F3D">
        <w:rPr>
          <w:rFonts w:ascii="IRNazanin" w:hAnsi="IRNazanin" w:cs="IRNazanin"/>
          <w:sz w:val="28"/>
          <w:szCs w:val="28"/>
          <w:rtl/>
          <w:lang w:bidi="fa-IR"/>
        </w:rPr>
        <w:instrText xml:space="preserve"> </w:instrText>
      </w:r>
      <w:r w:rsidR="001D1C46" w:rsidRPr="00091F3D">
        <w:rPr>
          <w:rFonts w:ascii="IRNazanin" w:hAnsi="IRNazanin" w:cs="IRNazanin"/>
          <w:sz w:val="28"/>
          <w:szCs w:val="28"/>
          <w:lang w:bidi="fa-IR"/>
        </w:rPr>
        <w:instrText>ADDIN EN.CITE</w:instrText>
      </w:r>
      <w:r w:rsidR="001D1C46" w:rsidRPr="00091F3D">
        <w:rPr>
          <w:rFonts w:ascii="IRNazanin" w:hAnsi="IRNazanin" w:cs="IRNazanin"/>
          <w:sz w:val="28"/>
          <w:szCs w:val="28"/>
          <w:rtl/>
          <w:lang w:bidi="fa-IR"/>
        </w:rPr>
        <w:instrText xml:space="preserve"> </w:instrText>
      </w:r>
      <w:r w:rsidR="001D1C46" w:rsidRPr="00091F3D">
        <w:rPr>
          <w:rFonts w:ascii="IRNazanin" w:hAnsi="IRNazanin" w:cs="IRNazanin"/>
          <w:sz w:val="28"/>
          <w:szCs w:val="28"/>
          <w:rtl/>
          <w:lang w:bidi="fa-IR"/>
        </w:rPr>
        <w:fldChar w:fldCharType="begin">
          <w:fldData xml:space="preserve">PEVuZE5vdGU+PENpdGU+PEF1dGhvcj5IZXNzZWxzPC9BdXRob3I+PFllYXI+MjAxNTwvWWVhcj48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</w:fldData>
        </w:fldChar>
      </w:r>
      <w:r w:rsidR="001D1C46" w:rsidRPr="00091F3D">
        <w:rPr>
          <w:rFonts w:ascii="IRNazanin" w:hAnsi="IRNazanin" w:cs="IRNazanin"/>
          <w:sz w:val="28"/>
          <w:szCs w:val="28"/>
          <w:rtl/>
          <w:lang w:bidi="fa-IR"/>
        </w:rPr>
        <w:instrText xml:space="preserve"> </w:instrText>
      </w:r>
      <w:r w:rsidR="001D1C46" w:rsidRPr="00091F3D">
        <w:rPr>
          <w:rFonts w:ascii="IRNazanin" w:hAnsi="IRNazanin" w:cs="IRNazanin"/>
          <w:sz w:val="28"/>
          <w:szCs w:val="28"/>
          <w:lang w:bidi="fa-IR"/>
        </w:rPr>
        <w:instrText>ADDIN EN.CITE.DATA</w:instrText>
      </w:r>
      <w:r w:rsidR="001D1C46" w:rsidRPr="00091F3D">
        <w:rPr>
          <w:rFonts w:ascii="IRNazanin" w:hAnsi="IRNazanin" w:cs="IRNazanin"/>
          <w:sz w:val="28"/>
          <w:szCs w:val="28"/>
          <w:rtl/>
          <w:lang w:bidi="fa-IR"/>
        </w:rPr>
        <w:instrText xml:space="preserve"> </w:instrText>
      </w:r>
      <w:r w:rsidR="001D1C46" w:rsidRPr="00091F3D">
        <w:rPr>
          <w:rFonts w:ascii="IRNazanin" w:hAnsi="IRNazanin" w:cs="IRNazanin"/>
          <w:sz w:val="28"/>
          <w:szCs w:val="28"/>
          <w:rtl/>
          <w:lang w:bidi="fa-IR"/>
        </w:rPr>
      </w:r>
      <w:r w:rsidR="001D1C46" w:rsidRPr="00091F3D">
        <w:rPr>
          <w:rFonts w:ascii="IRNazanin" w:hAnsi="IRNazanin" w:cs="IRNazanin"/>
          <w:sz w:val="28"/>
          <w:szCs w:val="28"/>
          <w:rtl/>
          <w:lang w:bidi="fa-IR"/>
        </w:rPr>
        <w:fldChar w:fldCharType="end"/>
      </w:r>
      <w:r w:rsidR="001D1C46" w:rsidRPr="00091F3D">
        <w:rPr>
          <w:rFonts w:ascii="IRNazanin" w:hAnsi="IRNazanin" w:cs="IRNazanin"/>
          <w:sz w:val="28"/>
          <w:szCs w:val="28"/>
          <w:rtl/>
          <w:lang w:bidi="fa-IR"/>
        </w:rPr>
      </w:r>
      <w:r w:rsidR="001D1C46" w:rsidRPr="00091F3D">
        <w:rPr>
          <w:rFonts w:ascii="IRNazanin" w:hAnsi="IRNazanin" w:cs="IRNazanin"/>
          <w:sz w:val="28"/>
          <w:szCs w:val="28"/>
          <w:rtl/>
          <w:lang w:bidi="fa-IR"/>
        </w:rPr>
        <w:fldChar w:fldCharType="separate"/>
      </w:r>
      <w:r w:rsidR="001D1C46" w:rsidRPr="00091F3D">
        <w:rPr>
          <w:rFonts w:ascii="IRNazanin" w:hAnsi="IRNazanin" w:cs="IRNazanin"/>
          <w:noProof/>
          <w:sz w:val="28"/>
          <w:szCs w:val="28"/>
          <w:rtl/>
          <w:lang w:bidi="fa-IR"/>
        </w:rPr>
        <w:t>(5, 11)</w:t>
      </w:r>
      <w:r w:rsidR="001D1C46" w:rsidRPr="00091F3D">
        <w:rPr>
          <w:rFonts w:ascii="IRNazanin" w:hAnsi="IRNazanin" w:cs="IRNazanin"/>
          <w:sz w:val="28"/>
          <w:szCs w:val="28"/>
          <w:rtl/>
          <w:lang w:bidi="fa-IR"/>
        </w:rPr>
        <w:fldChar w:fldCharType="end"/>
      </w:r>
      <w:r w:rsidR="001D1C46" w:rsidRPr="00091F3D">
        <w:rPr>
          <w:rFonts w:ascii="IRNazanin" w:hAnsi="IRNazanin" w:cs="IRNazanin"/>
          <w:sz w:val="28"/>
          <w:szCs w:val="28"/>
          <w:rtl/>
          <w:lang w:bidi="fa-IR"/>
        </w:rPr>
        <w:t xml:space="preserve">. در مطالعه </w:t>
      </w:r>
      <w:r w:rsidR="001D1C46" w:rsidRPr="00091F3D">
        <w:rPr>
          <w:rFonts w:ascii="IRNazanin" w:hAnsi="IRNazanin" w:cs="IRNazanin"/>
          <w:sz w:val="28"/>
          <w:szCs w:val="28"/>
          <w:lang w:bidi="fa-IR"/>
        </w:rPr>
        <w:t>Kalisch</w:t>
      </w:r>
      <w:r w:rsidR="001D1C46" w:rsidRPr="00091F3D">
        <w:rPr>
          <w:rFonts w:ascii="IRNazanin" w:hAnsi="IRNazanin" w:cs="IRNazanin"/>
          <w:sz w:val="28"/>
          <w:szCs w:val="28"/>
          <w:rtl/>
          <w:lang w:bidi="fa-IR"/>
        </w:rPr>
        <w:t xml:space="preserve"> و همکاران در سال 2013 زخم های</w:t>
      </w:r>
      <w:r w:rsidR="001D1C46" w:rsidRPr="00091F3D">
        <w:rPr>
          <w:rFonts w:ascii="IRNazanin" w:hAnsi="IRNazanin" w:cs="IRNazanin"/>
          <w:sz w:val="28"/>
          <w:szCs w:val="28"/>
          <w:lang w:bidi="fa-IR"/>
        </w:rPr>
        <w:t xml:space="preserve"> </w:t>
      </w:r>
      <w:r w:rsidR="001D1C46" w:rsidRPr="00091F3D">
        <w:rPr>
          <w:rFonts w:ascii="IRNazanin" w:hAnsi="IRNazanin" w:cs="IRNazanin"/>
          <w:sz w:val="28"/>
          <w:szCs w:val="28"/>
          <w:rtl/>
          <w:lang w:bidi="fa-IR"/>
        </w:rPr>
        <w:t xml:space="preserve">فشاری، خطاهای داروئی، عفونت های جدید، </w:t>
      </w:r>
      <w:r w:rsidR="001D1C46" w:rsidRPr="00091F3D">
        <w:rPr>
          <w:rFonts w:ascii="IRNazanin" w:hAnsi="IRNazanin" w:cs="IRNazanin"/>
          <w:color w:val="000000"/>
          <w:sz w:val="28"/>
          <w:szCs w:val="28"/>
          <w:rtl/>
          <w:lang w:bidi="fa-IR"/>
        </w:rPr>
        <w:t>خالی شدن ظرف محلول سرم</w:t>
      </w:r>
      <w:r w:rsidR="001D1C46" w:rsidRPr="00091F3D">
        <w:rPr>
          <w:rFonts w:ascii="IRNazanin" w:hAnsi="IRNazanin" w:cs="IRNazanin"/>
          <w:sz w:val="28"/>
          <w:szCs w:val="28"/>
          <w:rtl/>
          <w:lang w:bidi="fa-IR"/>
        </w:rPr>
        <w:t>، نشت مایع از داخل رگ و سایر مشکلات در طول بستری مواردی از مراقبت های فراموش شده ای بود که توسط بیماران گزارش شده بود</w:t>
      </w:r>
      <w:r w:rsidR="001D1C46" w:rsidRPr="00091F3D">
        <w:rPr>
          <w:rFonts w:ascii="IRNazanin" w:hAnsi="IRNazanin" w:cs="IRNazanin"/>
          <w:sz w:val="28"/>
          <w:szCs w:val="28"/>
          <w:rtl/>
          <w:lang w:bidi="fa-IR"/>
        </w:rPr>
        <w:fldChar w:fldCharType="begin"/>
      </w:r>
      <w:r w:rsidR="001D1C46" w:rsidRPr="00091F3D">
        <w:rPr>
          <w:rFonts w:ascii="IRNazanin" w:hAnsi="IRNazanin" w:cs="IRNazanin"/>
          <w:sz w:val="28"/>
          <w:szCs w:val="28"/>
          <w:rtl/>
          <w:lang w:bidi="fa-IR"/>
        </w:rPr>
        <w:instrText xml:space="preserve"> </w:instrText>
      </w:r>
      <w:r w:rsidR="001D1C46" w:rsidRPr="00091F3D">
        <w:rPr>
          <w:rFonts w:ascii="IRNazanin" w:hAnsi="IRNazanin" w:cs="IRNazanin"/>
          <w:sz w:val="28"/>
          <w:szCs w:val="28"/>
          <w:lang w:bidi="fa-IR"/>
        </w:rPr>
        <w:instrText>ADDIN EN.CITE &lt;EndNote&gt;&lt;Cite&gt;&lt;Author&gt;Kalisch&lt;/Author&gt;&lt;Year&gt;2013&lt;/Year&gt;&lt;RecNum&gt;52&lt;/RecNum&gt;&lt;DisplayText&gt;(12)&lt;/DisplayText&gt;&lt;record&gt;&lt;rec-number&gt;52&lt;/rec-number&gt;&lt;foreign-keys&gt;&lt;key app="EN" db-id="wss9fv5xltpv9neaffpxtrzfppe50fdaz2fv" timestamp="1560277794"&gt;52</w:instrText>
      </w:r>
      <w:r w:rsidR="001D1C46" w:rsidRPr="00091F3D">
        <w:rPr>
          <w:rFonts w:ascii="IRNazanin" w:hAnsi="IRNazanin" w:cs="IRNazanin"/>
          <w:sz w:val="28"/>
          <w:szCs w:val="28"/>
          <w:rtl/>
          <w:lang w:bidi="fa-IR"/>
        </w:rPr>
        <w:instrText>&lt;/</w:instrText>
      </w:r>
      <w:r w:rsidR="001D1C46" w:rsidRPr="00091F3D">
        <w:rPr>
          <w:rFonts w:ascii="IRNazanin" w:hAnsi="IRNazanin" w:cs="IRNazanin"/>
          <w:sz w:val="28"/>
          <w:szCs w:val="28"/>
          <w:lang w:bidi="fa-IR"/>
        </w:rPr>
        <w:instrText>key&gt;&lt;/foreign-keys&gt;&lt;ref-type name="Journal Article"&gt;17&lt;/ref-type&gt;&lt;contributors&gt;&lt;authors&gt;&lt;author&gt;Kalisch, Beatrice&lt;/author&gt;&lt;author&gt;Xie, Boqin&lt;/author&gt;&lt;author&gt;Waller Dabney, Beverly&lt;/author&gt;&lt;/authors&gt;&lt;/contributors&gt;&lt;titles&gt;&lt;title&gt;Patient-Reported Missed Nursing Care Correlated With Adverse Events&lt;/title&gt;&lt;alt-title&gt;American journal of medical quality : the official journal of the American College of Medical Quality&lt;/alt-title&gt;&lt;/titles&gt;&lt;alt-periodical&gt;&lt;full-title&gt;Am J Med Qual&lt;/full-title&gt;&lt;abbr-1&gt;American journal of medical quality : the official journal of the American College of Medical Quality&lt;/abbr-1&gt;&lt;/alt-periodical&gt;&lt;pages&gt;415-422&lt;/pages&gt;&lt;volume&gt;29&lt;/volume&gt;&lt;number&gt;5&lt;/number&gt;&lt;dates&gt;&lt;year&gt;2013&lt;/year&gt;&lt;pub-dates&gt;&lt;date&gt;September 4, 2013 &lt;/date&gt;&lt;/pub-dates</w:instrText>
      </w:r>
      <w:r w:rsidR="001D1C46" w:rsidRPr="00091F3D">
        <w:rPr>
          <w:rFonts w:ascii="IRNazanin" w:hAnsi="IRNazanin" w:cs="IRNazanin"/>
          <w:sz w:val="28"/>
          <w:szCs w:val="28"/>
          <w:rtl/>
          <w:lang w:bidi="fa-IR"/>
        </w:rPr>
        <w:instrText>&gt;&lt;/</w:instrText>
      </w:r>
      <w:r w:rsidR="001D1C46" w:rsidRPr="00091F3D">
        <w:rPr>
          <w:rFonts w:ascii="IRNazanin" w:hAnsi="IRNazanin" w:cs="IRNazanin"/>
          <w:sz w:val="28"/>
          <w:szCs w:val="28"/>
          <w:lang w:bidi="fa-IR"/>
        </w:rPr>
        <w:instrText>dates&gt;&lt;urls&gt;&lt;/urls&gt;&lt;electronic-resource-num&gt;10.1177/1062860613501715&lt;/electronic-resource-num&gt;&lt;/record&gt;&lt;/Cite&gt;&lt;/EndNote</w:instrText>
      </w:r>
      <w:r w:rsidR="001D1C46" w:rsidRPr="00091F3D">
        <w:rPr>
          <w:rFonts w:ascii="IRNazanin" w:hAnsi="IRNazanin" w:cs="IRNazanin"/>
          <w:sz w:val="28"/>
          <w:szCs w:val="28"/>
          <w:rtl/>
          <w:lang w:bidi="fa-IR"/>
        </w:rPr>
        <w:instrText>&gt;</w:instrText>
      </w:r>
      <w:r w:rsidR="001D1C46" w:rsidRPr="00091F3D">
        <w:rPr>
          <w:rFonts w:ascii="IRNazanin" w:hAnsi="IRNazanin" w:cs="IRNazanin"/>
          <w:sz w:val="28"/>
          <w:szCs w:val="28"/>
          <w:rtl/>
          <w:lang w:bidi="fa-IR"/>
        </w:rPr>
        <w:fldChar w:fldCharType="separate"/>
      </w:r>
      <w:r w:rsidR="001D1C46" w:rsidRPr="00091F3D">
        <w:rPr>
          <w:rFonts w:ascii="IRNazanin" w:hAnsi="IRNazanin" w:cs="IRNazanin"/>
          <w:noProof/>
          <w:sz w:val="28"/>
          <w:szCs w:val="28"/>
          <w:rtl/>
          <w:lang w:bidi="fa-IR"/>
        </w:rPr>
        <w:t>(12)</w:t>
      </w:r>
      <w:r w:rsidR="001D1C46" w:rsidRPr="00091F3D">
        <w:rPr>
          <w:rFonts w:ascii="IRNazanin" w:hAnsi="IRNazanin" w:cs="IRNazanin"/>
          <w:sz w:val="28"/>
          <w:szCs w:val="28"/>
          <w:rtl/>
          <w:lang w:bidi="fa-IR"/>
        </w:rPr>
        <w:fldChar w:fldCharType="end"/>
      </w:r>
      <w:r w:rsidR="001D1C46" w:rsidRPr="00091F3D">
        <w:rPr>
          <w:rFonts w:ascii="IRNazanin" w:hAnsi="IRNazanin" w:cs="IRNazanin"/>
          <w:sz w:val="28"/>
          <w:szCs w:val="28"/>
          <w:rtl/>
          <w:lang w:bidi="fa-IR"/>
        </w:rPr>
        <w:t>.</w:t>
      </w:r>
    </w:p>
    <w:p w14:paraId="53446B99" w14:textId="620D1C1D" w:rsidR="00CC2B6D" w:rsidRPr="00091F3D" w:rsidRDefault="00CC2B6D" w:rsidP="001D1C46">
      <w:pPr>
        <w:bidi/>
        <w:spacing w:after="0" w:line="360" w:lineRule="auto"/>
        <w:ind w:firstLine="567"/>
        <w:jc w:val="lowKashida"/>
        <w:rPr>
          <w:rFonts w:ascii="IRNazanin" w:hAnsi="IRNazanin" w:cs="IRNazanin"/>
          <w:sz w:val="28"/>
          <w:szCs w:val="28"/>
          <w:rtl/>
          <w:lang w:bidi="fa-IR"/>
        </w:rPr>
      </w:pPr>
    </w:p>
    <w:p w14:paraId="683949F0" w14:textId="77777777" w:rsidR="00EE0A5D" w:rsidRDefault="00CC2B6D" w:rsidP="001D1C46">
      <w:pPr>
        <w:bidi/>
        <w:spacing w:line="360" w:lineRule="auto"/>
        <w:rPr>
          <w:rFonts w:ascii="IRNazanin" w:hAnsi="IRNazanin" w:cs="IRNazanin"/>
          <w:sz w:val="28"/>
          <w:szCs w:val="28"/>
          <w:rtl/>
          <w:lang w:bidi="fa-IR"/>
        </w:rPr>
      </w:pPr>
      <w:r w:rsidRPr="00091F3D">
        <w:rPr>
          <w:rFonts w:ascii="IRNazanin" w:hAnsi="IRNazanin" w:cs="IRNazanin"/>
          <w:sz w:val="28"/>
          <w:szCs w:val="28"/>
          <w:rtl/>
          <w:lang w:bidi="fa-IR"/>
        </w:rPr>
        <w:t>توانمندی حرفه ای پرستاران نقش مهمی در تحقق رسالت نظام سلامت ایفا میکند به همین دلیل میزان توانمندی حرفه ای و مراقبتی آنها یکی از دغدغه های نظام های بهداشتی و متولیان سلامت</w:t>
      </w:r>
      <w:r w:rsidR="001D1C46">
        <w:rPr>
          <w:rFonts w:ascii="IRNazanin" w:hAnsi="IRNazanin" w:cs="IRNazanin" w:hint="cs"/>
          <w:sz w:val="28"/>
          <w:szCs w:val="28"/>
          <w:rtl/>
          <w:lang w:bidi="fa-IR"/>
        </w:rPr>
        <w:t xml:space="preserve"> </w:t>
      </w:r>
      <w:r w:rsidR="001D1C46" w:rsidRPr="00091F3D">
        <w:rPr>
          <w:rFonts w:ascii="IRNazanin" w:hAnsi="IRNazanin" w:cs="IRNazanin"/>
          <w:sz w:val="28"/>
          <w:szCs w:val="28"/>
          <w:rtl/>
          <w:lang w:bidi="fa-IR"/>
        </w:rPr>
        <w:t xml:space="preserve">در کشورهای مختلف است </w:t>
      </w:r>
      <w:r w:rsidR="001D1C46" w:rsidRPr="00091F3D">
        <w:rPr>
          <w:rFonts w:ascii="IRNazanin" w:hAnsi="IRNazanin" w:cs="IRNazanin"/>
          <w:sz w:val="28"/>
          <w:szCs w:val="28"/>
          <w:rtl/>
          <w:lang w:bidi="fa-IR"/>
        </w:rPr>
        <w:fldChar w:fldCharType="begin"/>
      </w:r>
      <w:r w:rsidR="001D1C46" w:rsidRPr="00091F3D">
        <w:rPr>
          <w:rFonts w:ascii="IRNazanin" w:hAnsi="IRNazanin" w:cs="IRNazanin"/>
          <w:sz w:val="28"/>
          <w:szCs w:val="28"/>
          <w:rtl/>
          <w:lang w:bidi="fa-IR"/>
        </w:rPr>
        <w:instrText xml:space="preserve"> </w:instrText>
      </w:r>
      <w:r w:rsidR="001D1C46" w:rsidRPr="00091F3D">
        <w:rPr>
          <w:rFonts w:ascii="IRNazanin" w:hAnsi="IRNazanin" w:cs="IRNazanin"/>
          <w:sz w:val="28"/>
          <w:szCs w:val="28"/>
          <w:lang w:bidi="fa-IR"/>
        </w:rPr>
        <w:instrText>ADDIN EN.CITE &lt;EndNote&gt;&lt;Cite&gt;&lt;Author&gt;Organization&lt;/Author&gt;&lt;Year&gt;2016&lt;/Year&gt;&lt;RecNum&gt;38&lt;/RecNum&gt;&lt;DisplayText&gt;(13)&lt;/DisplayText&gt;&lt;record&gt;&lt;rec-number&gt;38&lt;/rec-number&gt;&lt;foreign-keys&gt;&lt;key app="EN" db-id="dedd5vewc5eprzedez65rfz7a2ew5dtd9052" timestamp="0"&gt;38&lt;/key</w:instrText>
      </w:r>
      <w:r w:rsidR="001D1C46" w:rsidRPr="00091F3D">
        <w:rPr>
          <w:rFonts w:ascii="IRNazanin" w:hAnsi="IRNazanin" w:cs="IRNazanin"/>
          <w:sz w:val="28"/>
          <w:szCs w:val="28"/>
          <w:rtl/>
          <w:lang w:bidi="fa-IR"/>
        </w:rPr>
        <w:instrText>&gt;&lt;/</w:instrText>
      </w:r>
      <w:r w:rsidR="001D1C46" w:rsidRPr="00091F3D">
        <w:rPr>
          <w:rFonts w:ascii="IRNazanin" w:hAnsi="IRNazanin" w:cs="IRNazanin"/>
          <w:sz w:val="28"/>
          <w:szCs w:val="28"/>
          <w:lang w:bidi="fa-IR"/>
        </w:rPr>
        <w:instrText>foreign-keys&gt;&lt;ref-type name="Report"&gt;27&lt;/ref-type&gt;&lt;contributors&gt;&lt;authors&gt;&lt;author&gt;World Health Organization&lt;/author&gt;&lt;/authors&gt;&lt;/contributors&gt;&lt;titles&gt;&lt;title&gt;Strengthening nursing and midwifery in the Eastern Mediterranean Region: a framework for action 2</w:instrText>
      </w:r>
      <w:r w:rsidR="001D1C46" w:rsidRPr="00091F3D">
        <w:rPr>
          <w:rFonts w:ascii="IRNazanin" w:hAnsi="IRNazanin" w:cs="IRNazanin"/>
          <w:sz w:val="28"/>
          <w:szCs w:val="28"/>
          <w:rtl/>
          <w:lang w:bidi="fa-IR"/>
        </w:rPr>
        <w:instrText>016-2025&lt;/</w:instrText>
      </w:r>
      <w:r w:rsidR="001D1C46" w:rsidRPr="00091F3D">
        <w:rPr>
          <w:rFonts w:ascii="IRNazanin" w:hAnsi="IRNazanin" w:cs="IRNazanin"/>
          <w:sz w:val="28"/>
          <w:szCs w:val="28"/>
          <w:lang w:bidi="fa-IR"/>
        </w:rPr>
        <w:instrText>title&gt;&lt;/titles&gt;&lt;dates&gt;&lt;year&gt;2016&lt;/year&gt;&lt;/dates&gt;&lt;publisher&gt;World Health Organization. Regional Office for the Eastern Mediterranean&lt;/publisher&gt;&lt;urls&gt;&lt;/urls&gt;&lt;/record&gt;&lt;/Cite&gt;&lt;/EndNote</w:instrText>
      </w:r>
      <w:r w:rsidR="001D1C46" w:rsidRPr="00091F3D">
        <w:rPr>
          <w:rFonts w:ascii="IRNazanin" w:hAnsi="IRNazanin" w:cs="IRNazanin"/>
          <w:sz w:val="28"/>
          <w:szCs w:val="28"/>
          <w:rtl/>
          <w:lang w:bidi="fa-IR"/>
        </w:rPr>
        <w:instrText>&gt;</w:instrText>
      </w:r>
      <w:r w:rsidR="001D1C46" w:rsidRPr="00091F3D">
        <w:rPr>
          <w:rFonts w:ascii="IRNazanin" w:hAnsi="IRNazanin" w:cs="IRNazanin"/>
          <w:sz w:val="28"/>
          <w:szCs w:val="28"/>
          <w:rtl/>
          <w:lang w:bidi="fa-IR"/>
        </w:rPr>
        <w:fldChar w:fldCharType="separate"/>
      </w:r>
      <w:r w:rsidR="001D1C46" w:rsidRPr="00091F3D">
        <w:rPr>
          <w:rFonts w:ascii="IRNazanin" w:hAnsi="IRNazanin" w:cs="IRNazanin"/>
          <w:noProof/>
          <w:sz w:val="28"/>
          <w:szCs w:val="28"/>
          <w:rtl/>
          <w:lang w:bidi="fa-IR"/>
        </w:rPr>
        <w:t>(13)</w:t>
      </w:r>
      <w:r w:rsidR="001D1C46" w:rsidRPr="00091F3D">
        <w:rPr>
          <w:rFonts w:ascii="IRNazanin" w:hAnsi="IRNazanin" w:cs="IRNazanin"/>
          <w:sz w:val="28"/>
          <w:szCs w:val="28"/>
          <w:rtl/>
          <w:lang w:bidi="fa-IR"/>
        </w:rPr>
        <w:fldChar w:fldCharType="end"/>
      </w:r>
      <w:r w:rsidR="001D1C46" w:rsidRPr="00091F3D">
        <w:rPr>
          <w:rFonts w:ascii="IRNazanin" w:hAnsi="IRNazanin" w:cs="IRNazanin"/>
          <w:sz w:val="28"/>
          <w:szCs w:val="28"/>
          <w:rtl/>
          <w:lang w:bidi="fa-IR"/>
        </w:rPr>
        <w:t>. ارتقا کیفیت ارائه خدمات منجر به افزایش بهره وری، کاهش هزینه ها و در نتیجه افزایش میزان رضایتمندی بیماران میشود</w:t>
      </w:r>
      <w:r w:rsidR="001D1C46" w:rsidRPr="00091F3D">
        <w:rPr>
          <w:rFonts w:ascii="IRNazanin" w:hAnsi="IRNazanin" w:cs="IRNazanin"/>
          <w:sz w:val="28"/>
          <w:szCs w:val="28"/>
          <w:rtl/>
          <w:lang w:bidi="fa-IR"/>
        </w:rPr>
        <w:fldChar w:fldCharType="begin"/>
      </w:r>
      <w:r w:rsidR="001D1C46">
        <w:rPr>
          <w:rFonts w:ascii="IRNazanin" w:hAnsi="IRNazanin" w:cs="IRNazanin"/>
          <w:sz w:val="28"/>
          <w:szCs w:val="28"/>
          <w:rtl/>
          <w:lang w:bidi="fa-IR"/>
        </w:rPr>
        <w:instrText xml:space="preserve"> </w:instrText>
      </w:r>
      <w:r w:rsidR="001D1C46">
        <w:rPr>
          <w:rFonts w:ascii="IRNazanin" w:hAnsi="IRNazanin" w:cs="IRNazanin"/>
          <w:sz w:val="28"/>
          <w:szCs w:val="28"/>
          <w:lang w:bidi="fa-IR"/>
        </w:rPr>
        <w:instrText>ADDIN EN.CITE &lt;EndNote&gt;&lt;Cite&gt;&lt;Author&gt;Wang&lt;/Author&gt;&lt;Year&gt;2019&lt;/Year&gt;&lt;RecNum&gt;40&lt;/RecNum&gt;&lt;DisplayText&gt;(14)&lt;/DisplayText&gt;&lt;record&gt;&lt;rec-number&gt;40&lt;/rec-number&gt;&lt;foreign-keys&gt;&lt;key app="EN" db-id="dedd5vewc5eprzedez65rfz7a2ew5dtd9052" timestamp="0"&gt;40&lt;/key&gt;&lt;/foreign-keys&gt;&lt;ref-type name="Journal Article"&gt;17&lt;/ref-type&gt;&lt;contributors&gt;&lt;authors&gt;&lt;author&gt;Wang, Kuei Y&lt;/author&gt;&lt;author&gt;Chou, Chuan C&lt;/author&gt;&lt;author&gt;Lai, Jerry C</w:instrText>
      </w:r>
      <w:r w:rsidR="001D1C46">
        <w:rPr>
          <w:rFonts w:ascii="Times New Roman" w:hAnsi="Times New Roman" w:cs="Times New Roman"/>
          <w:sz w:val="28"/>
          <w:szCs w:val="28"/>
          <w:lang w:bidi="fa-IR"/>
        </w:rPr>
        <w:instrText>‐</w:instrText>
      </w:r>
      <w:r w:rsidR="001D1C46">
        <w:rPr>
          <w:rFonts w:ascii="IRNazanin" w:hAnsi="IRNazanin" w:cs="IRNazanin"/>
          <w:sz w:val="28"/>
          <w:szCs w:val="28"/>
          <w:lang w:bidi="fa-IR"/>
        </w:rPr>
        <w:instrText>Y&lt;/author&gt;&lt;/authors&gt;&lt;/contributors&gt;&lt;titles&gt;&lt;title&gt;A structural model of total quality management</w:instrText>
      </w:r>
      <w:r w:rsidR="001D1C46">
        <w:rPr>
          <w:rFonts w:ascii="IRNazanin" w:hAnsi="IRNazanin" w:cs="IRNazanin"/>
          <w:sz w:val="28"/>
          <w:szCs w:val="28"/>
          <w:rtl/>
          <w:lang w:bidi="fa-IR"/>
        </w:rPr>
        <w:instrText xml:space="preserve">, </w:instrText>
      </w:r>
      <w:r w:rsidR="001D1C46">
        <w:rPr>
          <w:rFonts w:ascii="IRNazanin" w:hAnsi="IRNazanin" w:cs="IRNazanin"/>
          <w:sz w:val="28"/>
          <w:szCs w:val="28"/>
          <w:lang w:bidi="fa-IR"/>
        </w:rPr>
        <w:instrText>work values, job satisfaction and patient</w:instrText>
      </w:r>
      <w:r w:rsidR="001D1C46">
        <w:rPr>
          <w:rFonts w:ascii="Times New Roman" w:hAnsi="Times New Roman" w:cs="Times New Roman"/>
          <w:sz w:val="28"/>
          <w:szCs w:val="28"/>
          <w:lang w:bidi="fa-IR"/>
        </w:rPr>
        <w:instrText>‐</w:instrText>
      </w:r>
      <w:r w:rsidR="001D1C46">
        <w:rPr>
          <w:rFonts w:ascii="IRNazanin" w:hAnsi="IRNazanin" w:cs="IRNazanin"/>
          <w:sz w:val="28"/>
          <w:szCs w:val="28"/>
          <w:lang w:bidi="fa-IR"/>
        </w:rPr>
        <w:instrText>safety</w:instrText>
      </w:r>
      <w:r w:rsidR="001D1C46">
        <w:rPr>
          <w:rFonts w:ascii="Times New Roman" w:hAnsi="Times New Roman" w:cs="Times New Roman"/>
          <w:sz w:val="28"/>
          <w:szCs w:val="28"/>
          <w:lang w:bidi="fa-IR"/>
        </w:rPr>
        <w:instrText>‐</w:instrText>
      </w:r>
      <w:r w:rsidR="001D1C46">
        <w:rPr>
          <w:rFonts w:ascii="IRNazanin" w:hAnsi="IRNazanin" w:cs="IRNazanin"/>
          <w:sz w:val="28"/>
          <w:szCs w:val="28"/>
          <w:lang w:bidi="fa-IR"/>
        </w:rPr>
        <w:instrText>culture attitude among nurses&lt;/title&gt;&lt;secondary-title&gt;Journal of nursing management&lt;/secondary-title&gt;&lt;/titles&gt;&lt;periodical&gt;&lt;full-title&gt;Journal of nursing management&lt;/full-title&gt;&lt;/periodical&gt;&lt;pages&gt;225-232&lt;/pages&gt;&lt;volume&gt;27&lt;/volume&gt;&lt;number&gt;2&lt;/number&gt;&lt;dates&gt;&lt;year&gt;2019&lt;/year&gt;&lt;/dates&gt;&lt;isbn&gt;0966-0429&lt;/isbn&gt;&lt;urls&gt;&lt;/urls&gt;&lt;/record&gt;&lt;/Cite&gt;&lt;/EndNote</w:instrText>
      </w:r>
      <w:r w:rsidR="001D1C46">
        <w:rPr>
          <w:rFonts w:ascii="IRNazanin" w:hAnsi="IRNazanin" w:cs="IRNazanin"/>
          <w:sz w:val="28"/>
          <w:szCs w:val="28"/>
          <w:rtl/>
          <w:lang w:bidi="fa-IR"/>
        </w:rPr>
        <w:instrText>&gt;</w:instrText>
      </w:r>
      <w:r w:rsidR="001D1C46" w:rsidRPr="00091F3D">
        <w:rPr>
          <w:rFonts w:ascii="IRNazanin" w:hAnsi="IRNazanin" w:cs="IRNazanin"/>
          <w:sz w:val="28"/>
          <w:szCs w:val="28"/>
          <w:rtl/>
          <w:lang w:bidi="fa-IR"/>
        </w:rPr>
        <w:fldChar w:fldCharType="separate"/>
      </w:r>
      <w:r w:rsidR="001D1C46" w:rsidRPr="00091F3D">
        <w:rPr>
          <w:rFonts w:ascii="IRNazanin" w:hAnsi="IRNazanin" w:cs="IRNazanin"/>
          <w:noProof/>
          <w:sz w:val="28"/>
          <w:szCs w:val="28"/>
          <w:rtl/>
          <w:lang w:bidi="fa-IR"/>
        </w:rPr>
        <w:t>(14)</w:t>
      </w:r>
      <w:r w:rsidR="001D1C46" w:rsidRPr="00091F3D">
        <w:rPr>
          <w:rFonts w:ascii="IRNazanin" w:hAnsi="IRNazanin" w:cs="IRNazanin"/>
          <w:sz w:val="28"/>
          <w:szCs w:val="28"/>
          <w:rtl/>
          <w:lang w:bidi="fa-IR"/>
        </w:rPr>
        <w:fldChar w:fldCharType="end"/>
      </w:r>
      <w:r w:rsidR="001D1C46" w:rsidRPr="00091F3D">
        <w:rPr>
          <w:rFonts w:ascii="IRNazanin" w:hAnsi="IRNazanin" w:cs="IRNazanin"/>
          <w:sz w:val="28"/>
          <w:szCs w:val="28"/>
          <w:rtl/>
          <w:lang w:bidi="fa-IR"/>
        </w:rPr>
        <w:t>.</w:t>
      </w:r>
      <w:r w:rsidR="001D1C46" w:rsidRPr="00091F3D">
        <w:rPr>
          <w:rFonts w:ascii="IRNazanin" w:hAnsi="IRNazanin" w:cs="IRNazanin"/>
          <w:sz w:val="28"/>
          <w:szCs w:val="28"/>
          <w:lang w:bidi="fa-IR"/>
        </w:rPr>
        <w:t xml:space="preserve"> </w:t>
      </w:r>
      <w:r w:rsidR="001D1C46" w:rsidRPr="00091F3D">
        <w:rPr>
          <w:rFonts w:ascii="IRNazanin" w:hAnsi="IRNazanin" w:cs="IRNazanin"/>
          <w:sz w:val="28"/>
          <w:szCs w:val="28"/>
          <w:rtl/>
          <w:lang w:bidi="fa-IR"/>
        </w:rPr>
        <w:t>مطالعه نصیری پور و همکارانش در سال 1395 نشان داد توجه به ابعاد استانداردهای بهبود کیفیت و ایمنی بیمار در بیمارستان ها</w:t>
      </w:r>
      <w:r w:rsidR="001D1C46" w:rsidRPr="00091F3D">
        <w:rPr>
          <w:rFonts w:ascii="IRNazanin" w:hAnsi="IRNazanin" w:cs="IRNazanin"/>
          <w:sz w:val="28"/>
          <w:szCs w:val="28"/>
          <w:lang w:bidi="fa-IR"/>
        </w:rPr>
        <w:t xml:space="preserve"> </w:t>
      </w:r>
      <w:r w:rsidR="001D1C46" w:rsidRPr="00091F3D">
        <w:rPr>
          <w:rFonts w:ascii="IRNazanin" w:hAnsi="IRNazanin" w:cs="IRNazanin"/>
          <w:sz w:val="28"/>
          <w:szCs w:val="28"/>
          <w:rtl/>
          <w:lang w:bidi="fa-IR"/>
        </w:rPr>
        <w:t xml:space="preserve">میتواند سطح شاخص های عملکردی بیمارستان را </w:t>
      </w:r>
      <w:r w:rsidR="001D1C46" w:rsidRPr="00091F3D">
        <w:rPr>
          <w:rFonts w:ascii="IRNazanin" w:hAnsi="IRNazanin" w:cs="IRNazanin"/>
          <w:sz w:val="28"/>
          <w:szCs w:val="28"/>
          <w:rtl/>
          <w:lang w:bidi="fa-IR"/>
        </w:rPr>
        <w:lastRenderedPageBreak/>
        <w:t>ارتقا دهد.</w:t>
      </w:r>
      <w:r w:rsidR="001D1C46" w:rsidRPr="00091F3D">
        <w:rPr>
          <w:rFonts w:ascii="IRNazanin" w:hAnsi="IRNazanin" w:cs="IRNazanin"/>
          <w:sz w:val="28"/>
          <w:szCs w:val="28"/>
          <w:rtl/>
          <w:lang w:bidi="fa-IR"/>
        </w:rPr>
        <w:fldChar w:fldCharType="begin"/>
      </w:r>
      <w:r w:rsidR="001D1C46" w:rsidRPr="00091F3D">
        <w:rPr>
          <w:rFonts w:ascii="IRNazanin" w:hAnsi="IRNazanin" w:cs="IRNazanin"/>
          <w:sz w:val="28"/>
          <w:szCs w:val="28"/>
          <w:rtl/>
          <w:lang w:bidi="fa-IR"/>
        </w:rPr>
        <w:instrText xml:space="preserve"> </w:instrText>
      </w:r>
      <w:r w:rsidR="001D1C46" w:rsidRPr="00091F3D">
        <w:rPr>
          <w:rFonts w:ascii="IRNazanin" w:hAnsi="IRNazanin" w:cs="IRNazanin"/>
          <w:sz w:val="28"/>
          <w:szCs w:val="28"/>
          <w:lang w:bidi="fa-IR"/>
        </w:rPr>
        <w:instrText>ADDIN EN.CITE &lt;EndNote&gt;&lt;Cite&gt;&lt;Author&gt;Nasiripour&lt;/Author&gt;&lt;Year&gt;2016&lt;/Year&gt;&lt;RecNum&gt;78&lt;/RecNum&gt;&lt;DisplayText&gt;(15)&lt;/DisplayText&gt;&lt;record&gt;&lt;rec-number&gt;78&lt;/rec-number&gt;&lt;foreign-keys&gt;&lt;key app="EN" db-id="wss9fv5xltpv9neaffpxtrzfppe50fdaz2fv" timestamp="1562681881</w:instrText>
      </w:r>
      <w:r w:rsidR="001D1C46" w:rsidRPr="00091F3D">
        <w:rPr>
          <w:rFonts w:ascii="IRNazanin" w:hAnsi="IRNazanin" w:cs="IRNazanin"/>
          <w:sz w:val="28"/>
          <w:szCs w:val="28"/>
          <w:rtl/>
          <w:lang w:bidi="fa-IR"/>
        </w:rPr>
        <w:instrText>"&gt;78&lt;/</w:instrText>
      </w:r>
      <w:r w:rsidR="001D1C46" w:rsidRPr="00091F3D">
        <w:rPr>
          <w:rFonts w:ascii="IRNazanin" w:hAnsi="IRNazanin" w:cs="IRNazanin"/>
          <w:sz w:val="28"/>
          <w:szCs w:val="28"/>
          <w:lang w:bidi="fa-IR"/>
        </w:rPr>
        <w:instrText>key&gt;&lt;/foreign-keys&gt;&lt;ref-type name="Journal Article"&gt;17&lt;/ref-type&gt;&lt;contributors&gt;&lt;authors&gt;&lt;author&gt;Nasiripour, Amir Ashkan&lt;/author&gt;&lt;author&gt;Jafari, Shirin&lt;/author&gt;&lt;/authors&gt;&lt;/contributors&gt;&lt;auth-address&gt;Associate Professor, Health Services Management Department, School of Medical Sciences, Islamic Azad University, Science and Research Branch, Tehran, Iran&lt;/auth-address&gt;&lt;titles&gt;&lt;title&gt;The Relationship of Quality Improvement and Patient Safety with Performance Indicators in Shahid Beheshti University of Medical Science Teaching Hospitals&lt;/title&gt;&lt;secondary-title&gt;Payavard Salamat&lt;/secondary-title&gt;&lt;/titles&gt;&lt;periodical&gt;&lt;full-title&gt;Payavard Salamat&lt;/full-title&gt;&lt;/periodical&gt;&lt;pages&gt;311-319&lt;/pages&gt;&lt;volume&gt;10&lt;/volume&gt;&lt;number&gt;4&lt;/number&gt;&lt;section&gt;311&lt;/section&gt;&lt;keywords</w:instrText>
      </w:r>
      <w:r w:rsidR="001D1C46" w:rsidRPr="00091F3D">
        <w:rPr>
          <w:rFonts w:ascii="IRNazanin" w:hAnsi="IRNazanin" w:cs="IRNazanin"/>
          <w:sz w:val="28"/>
          <w:szCs w:val="28"/>
          <w:rtl/>
          <w:lang w:bidi="fa-IR"/>
        </w:rPr>
        <w:instrText>&gt;&lt;</w:instrText>
      </w:r>
      <w:r w:rsidR="001D1C46" w:rsidRPr="00091F3D">
        <w:rPr>
          <w:rFonts w:ascii="IRNazanin" w:hAnsi="IRNazanin" w:cs="IRNazanin"/>
          <w:sz w:val="28"/>
          <w:szCs w:val="28"/>
          <w:lang w:bidi="fa-IR"/>
        </w:rPr>
        <w:instrText>keyword&gt;Quality Improvement, Patient Safety, Hospital Performance Indicators&lt;/keyword&gt;&lt;/keywords&gt;&lt;dates&gt;&lt;year&gt;2016&lt;/year&gt;&lt;/dates&gt;&lt;isbn&gt;1735-8132&lt;/isbn&gt;&lt;call-num&gt;A-10-1-181&lt;/call-num&gt;&lt;work-type&gt;Research&lt;/work-type&gt;&lt;urls&gt;&lt;related-urls&gt;&lt;url&gt;http://payavard</w:instrText>
      </w:r>
      <w:r w:rsidR="001D1C46" w:rsidRPr="00091F3D">
        <w:rPr>
          <w:rFonts w:ascii="IRNazanin" w:hAnsi="IRNazanin" w:cs="IRNazanin"/>
          <w:sz w:val="28"/>
          <w:szCs w:val="28"/>
          <w:rtl/>
          <w:lang w:bidi="fa-IR"/>
        </w:rPr>
        <w:instrText>.</w:instrText>
      </w:r>
      <w:r w:rsidR="001D1C46" w:rsidRPr="00091F3D">
        <w:rPr>
          <w:rFonts w:ascii="IRNazanin" w:hAnsi="IRNazanin" w:cs="IRNazanin"/>
          <w:sz w:val="28"/>
          <w:szCs w:val="28"/>
          <w:lang w:bidi="fa-IR"/>
        </w:rPr>
        <w:instrText>tums.ac.ir/article-1-6075-fa.html&lt;/url&gt;&lt;/related-urls&gt;&lt;pdf-urls&gt;&lt;url&gt;http://payavard.tums.ac.ir/article-1-6075-fa.pdf&lt;/url&gt;&lt;/pdf-urls&gt;&lt;/urls&gt;&lt;language&gt;eng&lt;/language&gt;&lt;access-date&gt;2016&lt;/access-date&gt;&lt;/record&gt;&lt;/Cite&gt;&lt;/EndNote</w:instrText>
      </w:r>
      <w:r w:rsidR="001D1C46" w:rsidRPr="00091F3D">
        <w:rPr>
          <w:rFonts w:ascii="IRNazanin" w:hAnsi="IRNazanin" w:cs="IRNazanin"/>
          <w:sz w:val="28"/>
          <w:szCs w:val="28"/>
          <w:rtl/>
          <w:lang w:bidi="fa-IR"/>
        </w:rPr>
        <w:instrText>&gt;</w:instrText>
      </w:r>
      <w:r w:rsidR="001D1C46" w:rsidRPr="00091F3D">
        <w:rPr>
          <w:rFonts w:ascii="IRNazanin" w:hAnsi="IRNazanin" w:cs="IRNazanin"/>
          <w:sz w:val="28"/>
          <w:szCs w:val="28"/>
          <w:rtl/>
          <w:lang w:bidi="fa-IR"/>
        </w:rPr>
        <w:fldChar w:fldCharType="separate"/>
      </w:r>
      <w:r w:rsidR="001D1C46" w:rsidRPr="00091F3D">
        <w:rPr>
          <w:rFonts w:ascii="IRNazanin" w:hAnsi="IRNazanin" w:cs="IRNazanin"/>
          <w:noProof/>
          <w:sz w:val="28"/>
          <w:szCs w:val="28"/>
          <w:rtl/>
          <w:lang w:bidi="fa-IR"/>
        </w:rPr>
        <w:t>(15)</w:t>
      </w:r>
      <w:r w:rsidR="001D1C46" w:rsidRPr="00091F3D">
        <w:rPr>
          <w:rFonts w:ascii="IRNazanin" w:hAnsi="IRNazanin" w:cs="IRNazanin"/>
          <w:sz w:val="28"/>
          <w:szCs w:val="28"/>
          <w:rtl/>
          <w:lang w:bidi="fa-IR"/>
        </w:rPr>
        <w:fldChar w:fldCharType="end"/>
      </w:r>
      <w:r w:rsidR="001D1C46" w:rsidRPr="00091F3D">
        <w:rPr>
          <w:rFonts w:ascii="IRNazanin" w:hAnsi="IRNazanin" w:cs="IRNazanin"/>
          <w:sz w:val="28"/>
          <w:szCs w:val="28"/>
          <w:lang w:bidi="fa-IR"/>
        </w:rPr>
        <w:t xml:space="preserve"> </w:t>
      </w:r>
      <w:r w:rsidR="001D1C46" w:rsidRPr="00091F3D">
        <w:rPr>
          <w:rFonts w:ascii="IRNazanin" w:hAnsi="IRNazanin" w:cs="IRNazanin"/>
          <w:sz w:val="28"/>
          <w:szCs w:val="28"/>
          <w:rtl/>
          <w:lang w:bidi="fa-IR"/>
        </w:rPr>
        <w:t>شناسایی مراقبت فراموش شده اطلاعات مفیدی در جهت مراقبت با کیفیت و ایمن را در اختیار سیستم مدیریت پرستاری قرار میدهد</w:t>
      </w:r>
      <w:r w:rsidR="001D1C46" w:rsidRPr="00091F3D">
        <w:rPr>
          <w:rFonts w:ascii="IRNazanin" w:hAnsi="IRNazanin" w:cs="IRNazanin"/>
          <w:sz w:val="28"/>
          <w:szCs w:val="28"/>
          <w:rtl/>
          <w:lang w:bidi="fa-IR"/>
        </w:rPr>
        <w:fldChar w:fldCharType="begin"/>
      </w:r>
      <w:r w:rsidR="001D1C46" w:rsidRPr="00091F3D">
        <w:rPr>
          <w:rFonts w:ascii="IRNazanin" w:hAnsi="IRNazanin" w:cs="IRNazanin"/>
          <w:sz w:val="28"/>
          <w:szCs w:val="28"/>
          <w:rtl/>
          <w:lang w:bidi="fa-IR"/>
        </w:rPr>
        <w:instrText xml:space="preserve"> </w:instrText>
      </w:r>
      <w:r w:rsidR="001D1C46" w:rsidRPr="00091F3D">
        <w:rPr>
          <w:rFonts w:ascii="IRNazanin" w:hAnsi="IRNazanin" w:cs="IRNazanin"/>
          <w:sz w:val="28"/>
          <w:szCs w:val="28"/>
          <w:lang w:bidi="fa-IR"/>
        </w:rPr>
        <w:instrText>ADDIN EN.CITE &lt;EndNote&gt;&lt;Cite&gt;&lt;Author&gt;Hern</w:instrText>
      </w:r>
      <w:r w:rsidR="001D1C46" w:rsidRPr="00091F3D">
        <w:rPr>
          <w:rFonts w:ascii="Cambria" w:hAnsi="Cambria" w:cs="Cambria"/>
          <w:sz w:val="28"/>
          <w:szCs w:val="28"/>
          <w:lang w:bidi="fa-IR"/>
        </w:rPr>
        <w:instrText>á</w:instrText>
      </w:r>
      <w:r w:rsidR="001D1C46" w:rsidRPr="00091F3D">
        <w:rPr>
          <w:rFonts w:ascii="IRNazanin" w:hAnsi="IRNazanin" w:cs="IRNazanin"/>
          <w:sz w:val="28"/>
          <w:szCs w:val="28"/>
          <w:lang w:bidi="fa-IR"/>
        </w:rPr>
        <w:instrText>ndez-Cruz&lt;/Author&gt;&lt;Year&gt;2017&lt;/Year&gt;&lt;RecNum&gt;42&lt;/RecNum&gt;&lt;DisplayText&gt;(16)&lt;/DisplayText&gt;&lt;record&gt;&lt;rec-number&gt;42&lt;/rec-number&gt;&lt;foreign-keys&gt;&lt;key app="EN" db-id="dedd5vewc5eprzedez65rfz7a2ew5dtd9052" timestamp="0"&gt;42&lt;/key&gt;&lt;/foreign-keys&gt;&lt;ref-type name="Journal Article"&gt;17&lt;/ref-type&gt;&lt;contributors&gt;&lt;authors&gt;&lt;author&gt;Hern</w:instrText>
      </w:r>
      <w:r w:rsidR="001D1C46" w:rsidRPr="00091F3D">
        <w:rPr>
          <w:rFonts w:ascii="Cambria" w:hAnsi="Cambria" w:cs="Cambria"/>
          <w:sz w:val="28"/>
          <w:szCs w:val="28"/>
          <w:lang w:bidi="fa-IR"/>
        </w:rPr>
        <w:instrText>á</w:instrText>
      </w:r>
      <w:r w:rsidR="001D1C46" w:rsidRPr="00091F3D">
        <w:rPr>
          <w:rFonts w:ascii="IRNazanin" w:hAnsi="IRNazanin" w:cs="IRNazanin"/>
          <w:sz w:val="28"/>
          <w:szCs w:val="28"/>
          <w:lang w:bidi="fa-IR"/>
        </w:rPr>
        <w:instrText>ndez-Cruz, Ra</w:instrText>
      </w:r>
      <w:r w:rsidR="001D1C46" w:rsidRPr="00091F3D">
        <w:rPr>
          <w:rFonts w:ascii="Cambria" w:hAnsi="Cambria" w:cs="Cambria"/>
          <w:sz w:val="28"/>
          <w:szCs w:val="28"/>
          <w:lang w:bidi="fa-IR"/>
        </w:rPr>
        <w:instrText>ú</w:instrText>
      </w:r>
      <w:r w:rsidR="001D1C46" w:rsidRPr="00091F3D">
        <w:rPr>
          <w:rFonts w:ascii="IRNazanin" w:hAnsi="IRNazanin" w:cs="IRNazanin"/>
          <w:sz w:val="28"/>
          <w:szCs w:val="28"/>
          <w:lang w:bidi="fa-IR"/>
        </w:rPr>
        <w:instrText>l&lt;/author&gt;&lt;author&gt;Moreno-Monsiv</w:instrText>
      </w:r>
      <w:r w:rsidR="001D1C46" w:rsidRPr="00091F3D">
        <w:rPr>
          <w:rFonts w:ascii="Cambria" w:hAnsi="Cambria" w:cs="Cambria"/>
          <w:sz w:val="28"/>
          <w:szCs w:val="28"/>
          <w:lang w:bidi="fa-IR"/>
        </w:rPr>
        <w:instrText>á</w:instrText>
      </w:r>
      <w:r w:rsidR="001D1C46" w:rsidRPr="00091F3D">
        <w:rPr>
          <w:rFonts w:ascii="IRNazanin" w:hAnsi="IRNazanin" w:cs="IRNazanin"/>
          <w:sz w:val="28"/>
          <w:szCs w:val="28"/>
          <w:lang w:bidi="fa-IR"/>
        </w:rPr>
        <w:instrText>is, Mar</w:instrText>
      </w:r>
      <w:r w:rsidR="001D1C46" w:rsidRPr="00091F3D">
        <w:rPr>
          <w:rFonts w:ascii="Cambria" w:hAnsi="Cambria" w:cs="Cambria"/>
          <w:sz w:val="28"/>
          <w:szCs w:val="28"/>
          <w:lang w:bidi="fa-IR"/>
        </w:rPr>
        <w:instrText>í</w:instrText>
      </w:r>
      <w:r w:rsidR="001D1C46" w:rsidRPr="00091F3D">
        <w:rPr>
          <w:rFonts w:ascii="IRNazanin" w:hAnsi="IRNazanin" w:cs="IRNazanin"/>
          <w:sz w:val="28"/>
          <w:szCs w:val="28"/>
          <w:lang w:bidi="fa-IR"/>
        </w:rPr>
        <w:instrText>a Guadalupe&lt;/author&gt;&lt;author&gt;Cheverr</w:instrText>
      </w:r>
      <w:r w:rsidR="001D1C46" w:rsidRPr="00091F3D">
        <w:rPr>
          <w:rFonts w:ascii="Cambria" w:hAnsi="Cambria" w:cs="Cambria"/>
          <w:sz w:val="28"/>
          <w:szCs w:val="28"/>
          <w:lang w:bidi="fa-IR"/>
        </w:rPr>
        <w:instrText>í</w:instrText>
      </w:r>
      <w:r w:rsidR="001D1C46" w:rsidRPr="00091F3D">
        <w:rPr>
          <w:rFonts w:ascii="IRNazanin" w:hAnsi="IRNazanin" w:cs="IRNazanin"/>
          <w:sz w:val="28"/>
          <w:szCs w:val="28"/>
          <w:lang w:bidi="fa-IR"/>
        </w:rPr>
        <w:instrText>a-Rivera, Sof</w:instrText>
      </w:r>
      <w:r w:rsidR="001D1C46" w:rsidRPr="00091F3D">
        <w:rPr>
          <w:rFonts w:ascii="Cambria" w:hAnsi="Cambria" w:cs="Cambria"/>
          <w:sz w:val="28"/>
          <w:szCs w:val="28"/>
          <w:lang w:bidi="fa-IR"/>
        </w:rPr>
        <w:instrText>í</w:instrText>
      </w:r>
      <w:r w:rsidR="001D1C46" w:rsidRPr="00091F3D">
        <w:rPr>
          <w:rFonts w:ascii="IRNazanin" w:hAnsi="IRNazanin" w:cs="IRNazanin"/>
          <w:sz w:val="28"/>
          <w:szCs w:val="28"/>
          <w:lang w:bidi="fa-IR"/>
        </w:rPr>
        <w:instrText>a&lt;/author&gt;&lt;author&gt;D</w:instrText>
      </w:r>
      <w:r w:rsidR="001D1C46" w:rsidRPr="00091F3D">
        <w:rPr>
          <w:rFonts w:ascii="Cambria" w:hAnsi="Cambria" w:cs="Cambria"/>
          <w:sz w:val="28"/>
          <w:szCs w:val="28"/>
          <w:lang w:bidi="fa-IR"/>
        </w:rPr>
        <w:instrText>í</w:instrText>
      </w:r>
      <w:r w:rsidR="001D1C46" w:rsidRPr="00091F3D">
        <w:rPr>
          <w:rFonts w:ascii="IRNazanin" w:hAnsi="IRNazanin" w:cs="IRNazanin"/>
          <w:sz w:val="28"/>
          <w:szCs w:val="28"/>
          <w:lang w:bidi="fa-IR"/>
        </w:rPr>
        <w:instrText>az-Oviedo, Aracely&lt;/author&gt;&lt;/authors&gt;&lt;/contributors&gt;&lt;titles&gt;&lt;title&gt;Factors influencing the missed nursing care in patients from a private hospital&lt;/title&gt;&lt;secondary-title&gt;Revista latino-americana de enfermagem&lt;/secondary-title&gt;&lt;/titles&gt;&lt;volume&gt;25&lt;/volume&gt;&lt;dates&gt;&lt;year&gt;2017&lt;/year&gt;&lt;/dates</w:instrText>
      </w:r>
      <w:r w:rsidR="001D1C46" w:rsidRPr="00091F3D">
        <w:rPr>
          <w:rFonts w:ascii="IRNazanin" w:hAnsi="IRNazanin" w:cs="IRNazanin"/>
          <w:sz w:val="28"/>
          <w:szCs w:val="28"/>
          <w:rtl/>
          <w:lang w:bidi="fa-IR"/>
        </w:rPr>
        <w:instrText>&gt;&lt;</w:instrText>
      </w:r>
      <w:r w:rsidR="001D1C46" w:rsidRPr="00091F3D">
        <w:rPr>
          <w:rFonts w:ascii="IRNazanin" w:hAnsi="IRNazanin" w:cs="IRNazanin"/>
          <w:sz w:val="28"/>
          <w:szCs w:val="28"/>
          <w:lang w:bidi="fa-IR"/>
        </w:rPr>
        <w:instrText>isbn&gt;0104-1169&lt;/isbn&gt;&lt;urls&gt;&lt;/urls&gt;&lt;/record&gt;&lt;/Cite&gt;&lt;/EndNote</w:instrText>
      </w:r>
      <w:r w:rsidR="001D1C46" w:rsidRPr="00091F3D">
        <w:rPr>
          <w:rFonts w:ascii="IRNazanin" w:hAnsi="IRNazanin" w:cs="IRNazanin"/>
          <w:sz w:val="28"/>
          <w:szCs w:val="28"/>
          <w:rtl/>
          <w:lang w:bidi="fa-IR"/>
        </w:rPr>
        <w:instrText>&gt;</w:instrText>
      </w:r>
      <w:r w:rsidR="001D1C46" w:rsidRPr="00091F3D">
        <w:rPr>
          <w:rFonts w:ascii="IRNazanin" w:hAnsi="IRNazanin" w:cs="IRNazanin"/>
          <w:sz w:val="28"/>
          <w:szCs w:val="28"/>
          <w:rtl/>
          <w:lang w:bidi="fa-IR"/>
        </w:rPr>
        <w:fldChar w:fldCharType="separate"/>
      </w:r>
      <w:r w:rsidR="001D1C46" w:rsidRPr="00091F3D">
        <w:rPr>
          <w:rFonts w:ascii="IRNazanin" w:hAnsi="IRNazanin" w:cs="IRNazanin"/>
          <w:noProof/>
          <w:sz w:val="28"/>
          <w:szCs w:val="28"/>
          <w:rtl/>
          <w:lang w:bidi="fa-IR"/>
        </w:rPr>
        <w:t>(16)</w:t>
      </w:r>
      <w:r w:rsidR="001D1C46" w:rsidRPr="00091F3D">
        <w:rPr>
          <w:rFonts w:ascii="IRNazanin" w:hAnsi="IRNazanin" w:cs="IRNazanin"/>
          <w:sz w:val="28"/>
          <w:szCs w:val="28"/>
          <w:rtl/>
          <w:lang w:bidi="fa-IR"/>
        </w:rPr>
        <w:fldChar w:fldCharType="end"/>
      </w:r>
      <w:r w:rsidR="001D1C46" w:rsidRPr="00091F3D">
        <w:rPr>
          <w:rFonts w:ascii="IRNazanin" w:hAnsi="IRNazanin" w:cs="IRNazanin"/>
          <w:sz w:val="28"/>
          <w:szCs w:val="28"/>
          <w:rtl/>
          <w:lang w:bidi="fa-IR"/>
        </w:rPr>
        <w:t xml:space="preserve">. </w:t>
      </w:r>
    </w:p>
    <w:p w14:paraId="4A526AAA" w14:textId="6D9C7063" w:rsidR="001D1C46" w:rsidRPr="00091F3D" w:rsidRDefault="00833B16" w:rsidP="00833B16">
      <w:pPr>
        <w:bidi/>
        <w:spacing w:line="360" w:lineRule="auto"/>
        <w:rPr>
          <w:rFonts w:ascii="IRNazanin" w:hAnsi="IRNazanin" w:cs="IRNazanin"/>
          <w:sz w:val="28"/>
          <w:szCs w:val="28"/>
          <w:rtl/>
          <w:lang w:bidi="fa-IR"/>
        </w:rPr>
      </w:pPr>
      <w:r>
        <w:rPr>
          <w:rFonts w:ascii="IRNazanin" w:hAnsi="IRNazanin" w:cs="IRNazanin" w:hint="cs"/>
          <w:sz w:val="28"/>
          <w:szCs w:val="28"/>
          <w:rtl/>
          <w:lang w:bidi="fa-IR"/>
        </w:rPr>
        <w:t xml:space="preserve">     </w:t>
      </w:r>
      <w:r w:rsidR="00EE0A5D">
        <w:rPr>
          <w:rFonts w:ascii="IRNazanin" w:hAnsi="IRNazanin" w:cs="IRNazanin" w:hint="cs"/>
          <w:sz w:val="28"/>
          <w:szCs w:val="28"/>
          <w:rtl/>
          <w:lang w:bidi="fa-IR"/>
        </w:rPr>
        <w:t xml:space="preserve">به طرق مختلف می توان از فراموش شدن مراقبت های پیشگیری کرد، یکی از این راه ها استفاده از تکنولوژی در سیستم سلامت است،  بطوریکه </w:t>
      </w:r>
      <w:r w:rsidR="00EE0A5D" w:rsidRPr="003A42CF">
        <w:rPr>
          <w:rFonts w:ascii="IRNazanin" w:hAnsi="IRNazanin" w:cs="IRNazanin"/>
          <w:noProof/>
          <w:sz w:val="28"/>
          <w:szCs w:val="28"/>
          <w:rtl/>
        </w:rPr>
        <w:t>یافته های ‌مطالعه</w:t>
      </w:r>
      <w:r w:rsidR="00EE0A5D" w:rsidRPr="003A42CF">
        <w:rPr>
          <w:rFonts w:ascii="IRNazanin" w:hAnsi="IRNazanin" w:cs="IRNazanin"/>
          <w:sz w:val="28"/>
          <w:szCs w:val="28"/>
        </w:rPr>
        <w:t xml:space="preserve"> Piscotty </w:t>
      </w:r>
      <w:r w:rsidR="00EE0A5D" w:rsidRPr="003A42CF">
        <w:rPr>
          <w:rFonts w:ascii="IRNazanin" w:hAnsi="IRNazanin" w:cs="IRNazanin"/>
          <w:sz w:val="28"/>
          <w:szCs w:val="28"/>
          <w:rtl/>
        </w:rPr>
        <w:t xml:space="preserve">و همکاران (2014) </w:t>
      </w:r>
      <w:r w:rsidR="00EE0A5D" w:rsidRPr="003A42CF">
        <w:rPr>
          <w:rFonts w:ascii="IRNazanin" w:hAnsi="IRNazanin" w:cs="IRNazanin"/>
          <w:sz w:val="28"/>
          <w:szCs w:val="28"/>
          <w:rtl/>
        </w:rPr>
        <w:fldChar w:fldCharType="begin"/>
      </w:r>
      <w:r w:rsidR="00EE0A5D" w:rsidRPr="003A42CF">
        <w:rPr>
          <w:rFonts w:ascii="IRNazanin" w:hAnsi="IRNazanin" w:cs="IRNazanin"/>
          <w:sz w:val="28"/>
          <w:szCs w:val="28"/>
          <w:rtl/>
        </w:rPr>
        <w:instrText xml:space="preserve"> </w:instrText>
      </w:r>
      <w:r w:rsidR="00EE0A5D" w:rsidRPr="003A42CF">
        <w:rPr>
          <w:rFonts w:ascii="IRNazanin" w:hAnsi="IRNazanin" w:cs="IRNazanin"/>
          <w:sz w:val="28"/>
          <w:szCs w:val="28"/>
        </w:rPr>
        <w:instrText>ADDIN EN.CITE &lt;EndNote&gt;&lt;Cite&gt;&lt;Author&gt;RONALD J PISCOTTY&lt;/Author&gt;&lt;Year&gt;2014&lt;/Year&gt;&lt;RecNum&gt;186&lt;/RecNum&gt;&lt;DisplayText&gt;(17)&lt;/DisplayText&gt;&lt;record&gt;&lt;rec-number&gt;186&lt;/rec-number&gt;&lt;foreign-keys&gt;&lt;key app="EN" db-id="dedd5vewc5eprzedez65rfz7a2ew5dtd9052" timestamp="159</w:instrText>
      </w:r>
      <w:r w:rsidR="00EE0A5D" w:rsidRPr="003A42CF">
        <w:rPr>
          <w:rFonts w:ascii="IRNazanin" w:hAnsi="IRNazanin" w:cs="IRNazanin"/>
          <w:sz w:val="28"/>
          <w:szCs w:val="28"/>
          <w:rtl/>
        </w:rPr>
        <w:instrText>6216892"&gt;186&lt;/</w:instrText>
      </w:r>
      <w:r w:rsidR="00EE0A5D" w:rsidRPr="003A42CF">
        <w:rPr>
          <w:rFonts w:ascii="IRNazanin" w:hAnsi="IRNazanin" w:cs="IRNazanin"/>
          <w:sz w:val="28"/>
          <w:szCs w:val="28"/>
        </w:rPr>
        <w:instrText>key&gt;&lt;/foreign-keys&gt;&lt;ref-type name="Journal Article"&gt;17&lt;/ref-type&gt;&lt;contributors&gt;&lt;authors&gt;&lt;author&gt;Ronald J Piscotty, JR&lt;/author&gt;&lt;author&gt;Kalisch, Beatrice&lt;/author&gt;&lt;/authors&gt;&lt;/contributors&gt;&lt;titles&gt;&lt;title&gt;The relationship between electronic nursing care reminders and missed nursing care&lt;/title&gt;&lt;secondary-title&gt;CIN: Computers, Informatics, Nursing&lt;/secondary-title&gt;&lt;/titles&gt;&lt;periodical&gt;&lt;full-title&gt;CIN: Computers, Informatics, Nursing&lt;/full-title&gt;&lt;/periodical&gt;&lt;pages&gt;475-481&lt;/pages&gt;&lt;volume&gt;32&lt;/volume</w:instrText>
      </w:r>
      <w:r w:rsidR="00EE0A5D" w:rsidRPr="003A42CF">
        <w:rPr>
          <w:rFonts w:ascii="IRNazanin" w:hAnsi="IRNazanin" w:cs="IRNazanin"/>
          <w:sz w:val="28"/>
          <w:szCs w:val="28"/>
          <w:rtl/>
        </w:rPr>
        <w:instrText>&gt;&lt;</w:instrText>
      </w:r>
      <w:r w:rsidR="00EE0A5D" w:rsidRPr="003A42CF">
        <w:rPr>
          <w:rFonts w:ascii="IRNazanin" w:hAnsi="IRNazanin" w:cs="IRNazanin"/>
          <w:sz w:val="28"/>
          <w:szCs w:val="28"/>
        </w:rPr>
        <w:instrText>number&gt;10&lt;/number&gt;&lt;dates&gt;&lt;year&gt;2014&lt;/year&gt;&lt;/dates&gt;&lt;isbn&gt;1538-2931&lt;/isbn&gt;&lt;urls&gt;&lt;/urls&gt;&lt;/record&gt;&lt;/Cite&gt;&lt;/EndNote</w:instrText>
      </w:r>
      <w:r w:rsidR="00EE0A5D" w:rsidRPr="003A42CF">
        <w:rPr>
          <w:rFonts w:ascii="IRNazanin" w:hAnsi="IRNazanin" w:cs="IRNazanin"/>
          <w:sz w:val="28"/>
          <w:szCs w:val="28"/>
          <w:rtl/>
        </w:rPr>
        <w:instrText>&gt;</w:instrText>
      </w:r>
      <w:r w:rsidR="00EE0A5D" w:rsidRPr="003A42CF">
        <w:rPr>
          <w:rFonts w:ascii="IRNazanin" w:hAnsi="IRNazanin" w:cs="IRNazanin"/>
          <w:sz w:val="28"/>
          <w:szCs w:val="28"/>
          <w:rtl/>
        </w:rPr>
        <w:fldChar w:fldCharType="separate"/>
      </w:r>
      <w:r w:rsidR="00EE0A5D" w:rsidRPr="003A42CF">
        <w:rPr>
          <w:rFonts w:ascii="IRNazanin" w:hAnsi="IRNazanin" w:cs="IRNazanin"/>
          <w:noProof/>
          <w:sz w:val="28"/>
          <w:szCs w:val="28"/>
          <w:rtl/>
        </w:rPr>
        <w:t>(17)</w:t>
      </w:r>
      <w:r w:rsidR="00EE0A5D" w:rsidRPr="003A42CF">
        <w:rPr>
          <w:rFonts w:ascii="IRNazanin" w:hAnsi="IRNazanin" w:cs="IRNazanin"/>
          <w:sz w:val="28"/>
          <w:szCs w:val="28"/>
          <w:rtl/>
        </w:rPr>
        <w:fldChar w:fldCharType="end"/>
      </w:r>
      <w:r w:rsidR="00EE0A5D" w:rsidRPr="003A42CF">
        <w:rPr>
          <w:rFonts w:ascii="IRNazanin" w:hAnsi="IRNazanin" w:cs="IRNazanin"/>
          <w:sz w:val="28"/>
          <w:szCs w:val="28"/>
          <w:rtl/>
        </w:rPr>
        <w:t xml:space="preserve"> در مطالعه دیگر </w:t>
      </w:r>
      <w:r w:rsidR="00EE0A5D" w:rsidRPr="003A42CF">
        <w:rPr>
          <w:rFonts w:ascii="IRNazanin" w:hAnsi="IRNazanin" w:cs="IRNazanin"/>
          <w:sz w:val="28"/>
          <w:szCs w:val="28"/>
        </w:rPr>
        <w:t>Piscotty</w:t>
      </w:r>
      <w:r w:rsidR="00EE0A5D" w:rsidRPr="003A42CF">
        <w:rPr>
          <w:rFonts w:ascii="IRNazanin" w:hAnsi="IRNazanin" w:cs="IRNazanin"/>
          <w:sz w:val="28"/>
          <w:szCs w:val="28"/>
          <w:rtl/>
        </w:rPr>
        <w:t xml:space="preserve"> و همکاران (2015) </w:t>
      </w:r>
      <w:r w:rsidR="00EE0A5D" w:rsidRPr="003A42CF">
        <w:rPr>
          <w:rFonts w:ascii="IRNazanin" w:hAnsi="IRNazanin" w:cs="IRNazanin"/>
          <w:sz w:val="28"/>
          <w:szCs w:val="28"/>
          <w:rtl/>
        </w:rPr>
        <w:fldChar w:fldCharType="begin"/>
      </w:r>
      <w:r w:rsidR="00EE0A5D" w:rsidRPr="003A42CF">
        <w:rPr>
          <w:rFonts w:ascii="IRNazanin" w:hAnsi="IRNazanin" w:cs="IRNazanin"/>
          <w:sz w:val="28"/>
          <w:szCs w:val="28"/>
          <w:rtl/>
        </w:rPr>
        <w:instrText xml:space="preserve"> </w:instrText>
      </w:r>
      <w:r w:rsidR="00EE0A5D" w:rsidRPr="003A42CF">
        <w:rPr>
          <w:rFonts w:ascii="IRNazanin" w:hAnsi="IRNazanin" w:cs="IRNazanin"/>
          <w:sz w:val="28"/>
          <w:szCs w:val="28"/>
        </w:rPr>
        <w:instrText>ADDIN EN.CITE &lt;EndNote&gt;&lt;Cite&gt;&lt;Author&gt;Piscotty Jr&lt;/Author&gt;&lt;Year&gt;2015&lt;/Year&gt;&lt;RecNum&gt;187&lt;/RecNum&gt;&lt;DisplayText&gt;(18)&lt;/DisplayText&gt;&lt;record&gt;&lt;rec-number&gt;187&lt;/rec-number&gt;&lt;foreign-keys&gt;&lt;key app="EN" db-id="dedd5vewc5eprzedez65rfz7a2ew5dtd9052" timestamp="159621713</w:instrText>
      </w:r>
      <w:r w:rsidR="00EE0A5D" w:rsidRPr="003A42CF">
        <w:rPr>
          <w:rFonts w:ascii="IRNazanin" w:hAnsi="IRNazanin" w:cs="IRNazanin"/>
          <w:sz w:val="28"/>
          <w:szCs w:val="28"/>
          <w:rtl/>
        </w:rPr>
        <w:instrText>9"&gt;187&lt;/</w:instrText>
      </w:r>
      <w:r w:rsidR="00EE0A5D" w:rsidRPr="003A42CF">
        <w:rPr>
          <w:rFonts w:ascii="IRNazanin" w:hAnsi="IRNazanin" w:cs="IRNazanin"/>
          <w:sz w:val="28"/>
          <w:szCs w:val="28"/>
        </w:rPr>
        <w:instrText>key&gt;&lt;/foreign-keys&gt;&lt;ref-type name="Journal Article"&gt;17&lt;/ref-type&gt;&lt;contributors&gt;&lt;authors&gt;&lt;author&gt;Piscotty Jr, Ronald J&lt;/author&gt;&lt;author&gt;Kalisch, Beatrice&lt;/author&gt;&lt;author&gt;Gracey</w:instrText>
      </w:r>
      <w:r w:rsidR="00EE0A5D" w:rsidRPr="003A42CF">
        <w:rPr>
          <w:rFonts w:ascii="Times New Roman" w:hAnsi="Times New Roman" w:cs="Times New Roman"/>
          <w:sz w:val="28"/>
          <w:szCs w:val="28"/>
        </w:rPr>
        <w:instrText>‐</w:instrText>
      </w:r>
      <w:r w:rsidR="00EE0A5D" w:rsidRPr="003A42CF">
        <w:rPr>
          <w:rFonts w:ascii="IRNazanin" w:hAnsi="IRNazanin" w:cs="IRNazanin"/>
          <w:sz w:val="28"/>
          <w:szCs w:val="28"/>
        </w:rPr>
        <w:instrText>Thomas, Angel&lt;/author&gt;&lt;/authors&gt;&lt;/contributors&gt;&lt;titles&gt;&lt;title&gt;Impact of</w:instrText>
      </w:r>
      <w:r w:rsidR="00EE0A5D" w:rsidRPr="003A42CF">
        <w:rPr>
          <w:rFonts w:ascii="IRNazanin" w:hAnsi="IRNazanin" w:cs="IRNazanin"/>
          <w:sz w:val="28"/>
          <w:szCs w:val="28"/>
          <w:rtl/>
        </w:rPr>
        <w:instrText xml:space="preserve"> </w:instrText>
      </w:r>
      <w:r w:rsidR="00EE0A5D" w:rsidRPr="003A42CF">
        <w:rPr>
          <w:rFonts w:ascii="IRNazanin" w:hAnsi="IRNazanin" w:cs="IRNazanin"/>
          <w:sz w:val="28"/>
          <w:szCs w:val="28"/>
        </w:rPr>
        <w:instrText>healthcare information technology on nursing practice&lt;/title&gt;&lt;secondary-title&gt;Journal of Nursing Scholarship&lt;/secondary-title&gt;&lt;/titles&gt;&lt;periodical&gt;&lt;full-title&gt;Journal of Nursing Scholarship&lt;/full-title&gt;&lt;/periodical&gt;&lt;pages&gt;287-293&lt;/pages&gt;&lt;volume&gt;47&lt;/volume</w:instrText>
      </w:r>
      <w:r w:rsidR="00EE0A5D" w:rsidRPr="003A42CF">
        <w:rPr>
          <w:rFonts w:ascii="IRNazanin" w:hAnsi="IRNazanin" w:cs="IRNazanin"/>
          <w:sz w:val="28"/>
          <w:szCs w:val="28"/>
          <w:rtl/>
        </w:rPr>
        <w:instrText>&gt;&lt;</w:instrText>
      </w:r>
      <w:r w:rsidR="00EE0A5D" w:rsidRPr="003A42CF">
        <w:rPr>
          <w:rFonts w:ascii="IRNazanin" w:hAnsi="IRNazanin" w:cs="IRNazanin"/>
          <w:sz w:val="28"/>
          <w:szCs w:val="28"/>
        </w:rPr>
        <w:instrText>number&gt;4&lt;/number&gt;&lt;dates&gt;&lt;year&gt;2015&lt;/year&gt;&lt;/dates&gt;&lt;isbn&gt;1527-6546&lt;/isbn&gt;&lt;urls&gt;&lt;/urls&gt;&lt;/record&gt;&lt;/Cite&gt;&lt;/EndNote</w:instrText>
      </w:r>
      <w:r w:rsidR="00EE0A5D" w:rsidRPr="003A42CF">
        <w:rPr>
          <w:rFonts w:ascii="IRNazanin" w:hAnsi="IRNazanin" w:cs="IRNazanin"/>
          <w:sz w:val="28"/>
          <w:szCs w:val="28"/>
          <w:rtl/>
        </w:rPr>
        <w:instrText>&gt;</w:instrText>
      </w:r>
      <w:r w:rsidR="00EE0A5D" w:rsidRPr="003A42CF">
        <w:rPr>
          <w:rFonts w:ascii="IRNazanin" w:hAnsi="IRNazanin" w:cs="IRNazanin"/>
          <w:sz w:val="28"/>
          <w:szCs w:val="28"/>
          <w:rtl/>
        </w:rPr>
        <w:fldChar w:fldCharType="separate"/>
      </w:r>
      <w:r w:rsidR="00EE0A5D" w:rsidRPr="003A42CF">
        <w:rPr>
          <w:rFonts w:ascii="IRNazanin" w:hAnsi="IRNazanin" w:cs="IRNazanin"/>
          <w:noProof/>
          <w:sz w:val="28"/>
          <w:szCs w:val="28"/>
          <w:rtl/>
        </w:rPr>
        <w:t>(18)</w:t>
      </w:r>
      <w:r w:rsidR="00EE0A5D" w:rsidRPr="003A42CF">
        <w:rPr>
          <w:rFonts w:ascii="IRNazanin" w:hAnsi="IRNazanin" w:cs="IRNazanin"/>
          <w:sz w:val="28"/>
          <w:szCs w:val="28"/>
          <w:rtl/>
        </w:rPr>
        <w:fldChar w:fldCharType="end"/>
      </w:r>
      <w:r w:rsidR="00EE0A5D" w:rsidRPr="003A42CF">
        <w:rPr>
          <w:rFonts w:ascii="IRNazanin" w:hAnsi="IRNazanin" w:cs="IRNazanin"/>
          <w:sz w:val="28"/>
          <w:szCs w:val="28"/>
          <w:rtl/>
        </w:rPr>
        <w:t xml:space="preserve"> در مطالعه دیگری توسط </w:t>
      </w:r>
      <w:r w:rsidR="00EE0A5D" w:rsidRPr="003A42CF">
        <w:rPr>
          <w:rFonts w:ascii="IRNazanin" w:hAnsi="IRNazanin" w:cs="IRNazanin"/>
          <w:sz w:val="28"/>
          <w:szCs w:val="28"/>
        </w:rPr>
        <w:t>Piscotty</w:t>
      </w:r>
      <w:r w:rsidR="00EE0A5D" w:rsidRPr="003A42CF">
        <w:rPr>
          <w:rFonts w:ascii="IRNazanin" w:hAnsi="IRNazanin" w:cs="IRNazanin"/>
          <w:sz w:val="28"/>
          <w:szCs w:val="28"/>
          <w:rtl/>
        </w:rPr>
        <w:t xml:space="preserve"> و همکاران ( 2015) </w:t>
      </w:r>
      <w:r w:rsidR="00EE0A5D" w:rsidRPr="003A42CF">
        <w:rPr>
          <w:rFonts w:ascii="IRNazanin" w:hAnsi="IRNazanin" w:cs="IRNazanin"/>
          <w:sz w:val="28"/>
          <w:szCs w:val="28"/>
          <w:rtl/>
        </w:rPr>
        <w:fldChar w:fldCharType="begin"/>
      </w:r>
      <w:r w:rsidR="00EE0A5D" w:rsidRPr="003A42CF">
        <w:rPr>
          <w:rFonts w:ascii="IRNazanin" w:hAnsi="IRNazanin" w:cs="IRNazanin"/>
          <w:sz w:val="28"/>
          <w:szCs w:val="28"/>
          <w:rtl/>
        </w:rPr>
        <w:instrText xml:space="preserve"> </w:instrText>
      </w:r>
      <w:r w:rsidR="00EE0A5D" w:rsidRPr="003A42CF">
        <w:rPr>
          <w:rFonts w:ascii="IRNazanin" w:hAnsi="IRNazanin" w:cs="IRNazanin"/>
          <w:sz w:val="28"/>
          <w:szCs w:val="28"/>
        </w:rPr>
        <w:instrText>ADDIN EN.CITE &lt;EndNote&gt;&lt;Cite&gt;&lt;Author&gt;Piscotty&lt;/Author&gt;&lt;Year&gt;2015&lt;/Year&gt;&lt;RecNum&gt;190&lt;/RecNum&gt;&lt;DisplayText&gt;(19)&lt;/DisplayText&gt;&lt;record&gt;&lt;rec-number&gt;190&lt;/rec-number&gt;&lt;foreign-keys&gt;&lt;key app="EN" db-id="dedd5vewc5eprzedez65rfz7a2ew5dtd9052" timestamp="1596301917</w:instrText>
      </w:r>
      <w:r w:rsidR="00EE0A5D" w:rsidRPr="003A42CF">
        <w:rPr>
          <w:rFonts w:ascii="IRNazanin" w:hAnsi="IRNazanin" w:cs="IRNazanin"/>
          <w:sz w:val="28"/>
          <w:szCs w:val="28"/>
          <w:rtl/>
        </w:rPr>
        <w:instrText>"&gt;190&lt;/</w:instrText>
      </w:r>
      <w:r w:rsidR="00EE0A5D" w:rsidRPr="003A42CF">
        <w:rPr>
          <w:rFonts w:ascii="IRNazanin" w:hAnsi="IRNazanin" w:cs="IRNazanin"/>
          <w:sz w:val="28"/>
          <w:szCs w:val="28"/>
        </w:rPr>
        <w:instrText>key&gt;&lt;/foreign-keys&gt;&lt;ref-type name="Journal Article"&gt;17&lt;/ref-type&gt;&lt;contributors&gt;&lt;authors&gt;&lt;author&gt;Piscotty, Ronald J.&lt;/author&gt;&lt;author&gt;Kalisch, Beatrice&lt;/author&gt;&lt;author&gt;Gracey-Thomas, Angel&lt;/author&gt;&lt;author&gt;Yarandi, Hossein&lt;/author&gt;&lt;/authors&gt;&lt;/contributors&gt;&lt;titles&gt;&lt;title&gt;Electronic Nursing Care Reminders: Implications for Nursing Leaders&lt;/title&gt;&lt;secondary-title&gt;JONA: The Journal of Nursing Administration&lt;/secondary-title&gt;&lt;/titles&gt;&lt;periodical&gt;&lt;full-title&gt;JONA: The Journal of Nursing Administration&lt;/full-title&gt;&lt;/periodical&gt;&lt;pages&gt;239-242&lt;/pages&gt;&lt;volume&gt;45&lt;/volume&gt;&lt;number&gt;5&lt;/number&gt;&lt;dates&gt;&lt;year&gt;2015&lt;/year&gt;&lt;/dates&gt;&lt;isbn&gt;0002-0443&lt;/isbn&gt;&lt;accession-num&gt;00005110-201505000-00003&lt;/accession-num&gt;&lt;urls&gt;&lt;related-urls&gt;&lt;url&gt;https://journals.lww.com/jonajournal/Fulltext/2015/05000/Electronic_Nursing_Care_Reminders__Implications.3.aspx&lt;/url&gt;&lt;/related-urls&gt;&lt;/urls&gt;&lt;electronic-resource-num&gt;10.1097/nna.0000000000000192&lt;/electronic-resource-num&gt;&lt;/record&gt;&lt;/Cite&gt;&lt;/EndNote</w:instrText>
      </w:r>
      <w:r w:rsidR="00EE0A5D" w:rsidRPr="003A42CF">
        <w:rPr>
          <w:rFonts w:ascii="IRNazanin" w:hAnsi="IRNazanin" w:cs="IRNazanin"/>
          <w:sz w:val="28"/>
          <w:szCs w:val="28"/>
          <w:rtl/>
        </w:rPr>
        <w:instrText>&gt;</w:instrText>
      </w:r>
      <w:r w:rsidR="00EE0A5D" w:rsidRPr="003A42CF">
        <w:rPr>
          <w:rFonts w:ascii="IRNazanin" w:hAnsi="IRNazanin" w:cs="IRNazanin"/>
          <w:sz w:val="28"/>
          <w:szCs w:val="28"/>
          <w:rtl/>
        </w:rPr>
        <w:fldChar w:fldCharType="separate"/>
      </w:r>
      <w:r w:rsidR="00EE0A5D" w:rsidRPr="003A42CF">
        <w:rPr>
          <w:rFonts w:ascii="IRNazanin" w:hAnsi="IRNazanin" w:cs="IRNazanin"/>
          <w:noProof/>
          <w:sz w:val="28"/>
          <w:szCs w:val="28"/>
          <w:rtl/>
        </w:rPr>
        <w:t>(19)</w:t>
      </w:r>
      <w:r w:rsidR="00EE0A5D" w:rsidRPr="003A42CF">
        <w:rPr>
          <w:rFonts w:ascii="IRNazanin" w:hAnsi="IRNazanin" w:cs="IRNazanin"/>
          <w:sz w:val="28"/>
          <w:szCs w:val="28"/>
          <w:rtl/>
        </w:rPr>
        <w:fldChar w:fldCharType="end"/>
      </w:r>
      <w:r>
        <w:rPr>
          <w:rFonts w:ascii="IRNazanin" w:hAnsi="IRNazanin" w:cs="IRNazanin" w:hint="cs"/>
          <w:sz w:val="28"/>
          <w:szCs w:val="28"/>
          <w:rtl/>
        </w:rPr>
        <w:t xml:space="preserve"> </w:t>
      </w:r>
      <w:r w:rsidRPr="003A42CF">
        <w:rPr>
          <w:rFonts w:ascii="IRNazanin" w:hAnsi="IRNazanin" w:cs="IRNazanin"/>
          <w:sz w:val="28"/>
          <w:szCs w:val="28"/>
          <w:rtl/>
        </w:rPr>
        <w:t>نشان داد</w:t>
      </w:r>
      <w:r>
        <w:rPr>
          <w:rFonts w:ascii="IRNazanin" w:hAnsi="IRNazanin" w:cs="IRNazanin" w:hint="cs"/>
          <w:sz w:val="28"/>
          <w:szCs w:val="28"/>
          <w:rtl/>
        </w:rPr>
        <w:t>ند</w:t>
      </w:r>
      <w:r w:rsidRPr="003A42CF">
        <w:rPr>
          <w:rFonts w:ascii="IRNazanin" w:hAnsi="IRNazanin" w:cs="IRNazanin"/>
          <w:sz w:val="28"/>
          <w:szCs w:val="28"/>
          <w:rtl/>
        </w:rPr>
        <w:t xml:space="preserve"> که استفاده از یاد آورهای</w:t>
      </w:r>
      <w:r>
        <w:rPr>
          <w:rFonts w:ascii="IRNazanin" w:hAnsi="IRNazanin" w:cs="IRNazanin" w:hint="cs"/>
          <w:sz w:val="28"/>
          <w:szCs w:val="28"/>
          <w:rtl/>
        </w:rPr>
        <w:t xml:space="preserve"> الکترونیکی، </w:t>
      </w:r>
      <w:r w:rsidRPr="003A42CF">
        <w:rPr>
          <w:rFonts w:ascii="IRNazanin" w:hAnsi="IRNazanin" w:cs="IRNazanin"/>
          <w:sz w:val="28"/>
          <w:szCs w:val="28"/>
          <w:rtl/>
        </w:rPr>
        <w:t>مداخله ای موثر در کاهش مراقبت های پرستاری فراموش شده در بخش ها</w:t>
      </w:r>
      <w:r>
        <w:rPr>
          <w:rFonts w:ascii="IRNazanin" w:hAnsi="IRNazanin" w:cs="IRNazanin" w:hint="cs"/>
          <w:sz w:val="28"/>
          <w:szCs w:val="28"/>
          <w:rtl/>
        </w:rPr>
        <w:t xml:space="preserve">ی مختلف </w:t>
      </w:r>
      <w:r w:rsidRPr="003A42CF">
        <w:rPr>
          <w:rFonts w:ascii="IRNazanin" w:hAnsi="IRNazanin" w:cs="IRNazanin"/>
          <w:sz w:val="28"/>
          <w:szCs w:val="28"/>
          <w:rtl/>
        </w:rPr>
        <w:t>می باشد</w:t>
      </w:r>
      <w:r w:rsidR="00EE0A5D" w:rsidRPr="003A42CF">
        <w:rPr>
          <w:rFonts w:ascii="IRNazanin" w:hAnsi="IRNazanin" w:cs="IRNazanin"/>
          <w:sz w:val="28"/>
          <w:szCs w:val="28"/>
          <w:rtl/>
        </w:rPr>
        <w:t xml:space="preserve">. </w:t>
      </w:r>
      <w:r>
        <w:rPr>
          <w:rFonts w:ascii="IRNazanin" w:hAnsi="IRNazanin" w:cs="IRNazanin" w:hint="cs"/>
          <w:sz w:val="28"/>
          <w:szCs w:val="28"/>
          <w:rtl/>
        </w:rPr>
        <w:t>لازم به ذکر است که این مطالعات در بخش های مراقبت ویژه نوزادن صورت نگرفته است. از آنجاییکه مراقبت از نوزادان بخصوص از نوزادانی که در بخش مراقبت های ویژه بستری می شوند بسیار حایز اهمیت</w:t>
      </w:r>
      <w:r w:rsidR="00F62AE2">
        <w:rPr>
          <w:rFonts w:ascii="IRNazanin" w:hAnsi="IRNazanin" w:cs="IRNazanin" w:hint="cs"/>
          <w:sz w:val="28"/>
          <w:szCs w:val="28"/>
          <w:rtl/>
        </w:rPr>
        <w:t xml:space="preserve"> است </w:t>
      </w:r>
      <w:r>
        <w:rPr>
          <w:rFonts w:ascii="IRNazanin" w:hAnsi="IRNazanin" w:cs="IRNazanin" w:hint="cs"/>
          <w:sz w:val="28"/>
          <w:szCs w:val="28"/>
          <w:rtl/>
        </w:rPr>
        <w:t xml:space="preserve">، و از آنجاییکه تا کنون مطالعه ای در این زمینه در ایران صورت نگرفته است، </w:t>
      </w:r>
      <w:r>
        <w:rPr>
          <w:rFonts w:ascii="IRNazanin" w:hAnsi="IRNazanin" w:cs="IRNazanin" w:hint="cs"/>
          <w:sz w:val="28"/>
          <w:szCs w:val="28"/>
          <w:rtl/>
          <w:lang w:bidi="fa-IR"/>
        </w:rPr>
        <w:t>مطالعه حاضر</w:t>
      </w:r>
      <w:r w:rsidRPr="00091F3D">
        <w:rPr>
          <w:rFonts w:ascii="IRNazanin" w:hAnsi="IRNazanin" w:cs="IRNazanin"/>
          <w:sz w:val="28"/>
          <w:szCs w:val="28"/>
          <w:rtl/>
          <w:lang w:bidi="fa-IR"/>
        </w:rPr>
        <w:t xml:space="preserve"> بررسی تاثیر یادآور الکتریک بر کاهش مراقبت فراموش شده در پرستاران شاغل در بخش مراقبت های ویژه نوزادان بیمارستان افضلی پور وابسته به دانشگاه علوم پزشکی کرمان در سال 1398 </w:t>
      </w:r>
      <w:r>
        <w:rPr>
          <w:rFonts w:ascii="IRNazanin" w:hAnsi="IRNazanin" w:cs="IRNazanin" w:hint="cs"/>
          <w:sz w:val="28"/>
          <w:szCs w:val="28"/>
          <w:rtl/>
          <w:lang w:bidi="fa-IR"/>
        </w:rPr>
        <w:t>مورد ارزیابی قرار داد.</w:t>
      </w:r>
      <w:r w:rsidR="001D1C46" w:rsidRPr="00091F3D">
        <w:rPr>
          <w:rFonts w:ascii="IRNazanin" w:hAnsi="IRNazanin" w:cs="IRNazanin"/>
          <w:sz w:val="28"/>
          <w:szCs w:val="28"/>
          <w:rtl/>
          <w:lang w:bidi="fa-IR"/>
        </w:rPr>
        <w:t xml:space="preserve"> </w:t>
      </w:r>
    </w:p>
    <w:p w14:paraId="00DB9DB6" w14:textId="56D2DE23" w:rsidR="007A332B" w:rsidRPr="00091F3D" w:rsidRDefault="007A332B" w:rsidP="00091F3D">
      <w:pPr>
        <w:bidi/>
        <w:spacing w:after="0" w:line="360" w:lineRule="auto"/>
        <w:ind w:firstLine="567"/>
        <w:jc w:val="lowKashida"/>
        <w:rPr>
          <w:rFonts w:ascii="IRNazanin" w:hAnsi="IRNazanin" w:cs="IRNazanin"/>
          <w:sz w:val="28"/>
          <w:szCs w:val="28"/>
          <w:rtl/>
          <w:lang w:bidi="fa-IR"/>
        </w:rPr>
        <w:sectPr w:rsidR="007A332B" w:rsidRPr="00091F3D" w:rsidSect="004A34F3">
          <w:type w:val="continuous"/>
          <w:pgSz w:w="12240" w:h="15840" w:code="1"/>
          <w:pgMar w:top="1440" w:right="1440" w:bottom="1440" w:left="1440" w:header="720" w:footer="720" w:gutter="0"/>
          <w:cols w:space="720"/>
          <w:bidi/>
          <w:docGrid w:linePitch="360"/>
        </w:sectPr>
      </w:pPr>
    </w:p>
    <w:p w14:paraId="602C2549" w14:textId="520969C9" w:rsidR="00BA4357" w:rsidRDefault="00C45977" w:rsidP="00C45977">
      <w:pPr>
        <w:spacing w:line="360" w:lineRule="auto"/>
        <w:jc w:val="lowKashida"/>
        <w:rPr>
          <w:rFonts w:ascii="IRNazanin" w:hAnsi="IRNazanin" w:cs="IRNazanin"/>
          <w:sz w:val="28"/>
          <w:szCs w:val="28"/>
          <w:lang w:bidi="fa-IR"/>
        </w:rPr>
      </w:pPr>
      <w:r>
        <w:rPr>
          <w:rFonts w:ascii="IRNazanin" w:hAnsi="IRNazanin" w:cs="IRNazanin"/>
          <w:sz w:val="28"/>
          <w:szCs w:val="28"/>
          <w:lang w:bidi="fa-IR"/>
        </w:rPr>
        <w:t>Method</w:t>
      </w:r>
    </w:p>
    <w:p w14:paraId="4E2C1265" w14:textId="0CA4B143" w:rsidR="00C45977" w:rsidRDefault="00C45977" w:rsidP="007070C2">
      <w:pPr>
        <w:spacing w:line="360" w:lineRule="auto"/>
        <w:jc w:val="lowKashida"/>
        <w:rPr>
          <w:rFonts w:ascii="IRNazanin" w:hAnsi="IRNazanin" w:cs="IRNazanin"/>
          <w:sz w:val="28"/>
          <w:szCs w:val="28"/>
          <w:lang w:bidi="fa-IR"/>
        </w:rPr>
      </w:pPr>
      <w:r>
        <w:rPr>
          <w:rFonts w:ascii="IRNazanin" w:hAnsi="IRNazanin" w:cs="IRNazanin"/>
          <w:sz w:val="28"/>
          <w:szCs w:val="28"/>
          <w:lang w:bidi="fa-IR"/>
        </w:rPr>
        <w:t>Study Design and setting</w:t>
      </w:r>
    </w:p>
    <w:p w14:paraId="2F41278A" w14:textId="04878520" w:rsidR="00280F6E" w:rsidRPr="007070C2" w:rsidRDefault="00280F6E" w:rsidP="00045772">
      <w:pPr>
        <w:bidi/>
        <w:spacing w:line="360" w:lineRule="auto"/>
        <w:jc w:val="lowKashida"/>
        <w:rPr>
          <w:rFonts w:ascii="IRNazanin" w:hAnsi="IRNazanin" w:cs="IRNazanin"/>
          <w:b/>
          <w:bCs/>
          <w:sz w:val="32"/>
          <w:szCs w:val="32"/>
          <w:rtl/>
          <w:lang w:bidi="fa-IR"/>
        </w:rPr>
      </w:pPr>
      <w:r w:rsidRPr="007070C2">
        <w:rPr>
          <w:rFonts w:ascii="IRNazanin" w:hAnsi="IRNazanin" w:cs="IRNazanin"/>
          <w:sz w:val="28"/>
          <w:szCs w:val="28"/>
          <w:rtl/>
          <w:lang w:bidi="fa-IR"/>
        </w:rPr>
        <w:t>در اﻳﻦ ﻣﻄﺎﻟﻌﻪ مداخله ای، دو گروهی</w:t>
      </w:r>
      <w:r w:rsidR="00C45977" w:rsidRPr="007070C2">
        <w:rPr>
          <w:rFonts w:ascii="IRNazanin" w:hAnsi="IRNazanin" w:cs="IRNazanin" w:hint="cs"/>
          <w:sz w:val="28"/>
          <w:szCs w:val="28"/>
          <w:rtl/>
          <w:lang w:bidi="fa-IR"/>
        </w:rPr>
        <w:t xml:space="preserve"> قبل و بعد </w:t>
      </w:r>
      <w:r w:rsidRPr="007070C2">
        <w:rPr>
          <w:rFonts w:ascii="IRNazanin" w:hAnsi="IRNazanin" w:cs="IRNazanin" w:hint="cs"/>
          <w:sz w:val="28"/>
          <w:szCs w:val="28"/>
          <w:rtl/>
          <w:lang w:bidi="fa-IR"/>
        </w:rPr>
        <w:t>بر روی پرستاران شاغل در بخش های (‌ ۱و ۲)‌ مراقبت های ویژه نوزادان بیمارستان افضلی پور در جنوب شرق ایران انجام شد. بیمارستان افضلی پور کرمان اولین و بزرگترین بخش ان ای سی در جنوب شرق ایران می باشد</w:t>
      </w:r>
      <w:r w:rsidR="005C200F" w:rsidRPr="007070C2">
        <w:rPr>
          <w:rFonts w:ascii="IRNazanin" w:hAnsi="IRNazanin" w:cs="IRNazanin" w:hint="cs"/>
          <w:sz w:val="28"/>
          <w:szCs w:val="28"/>
          <w:rtl/>
          <w:lang w:bidi="fa-IR"/>
        </w:rPr>
        <w:t>، با</w:t>
      </w:r>
      <w:r w:rsidRPr="007070C2">
        <w:rPr>
          <w:rFonts w:ascii="IRNazanin" w:hAnsi="IRNazanin" w:cs="IRNazanin" w:hint="cs"/>
          <w:sz w:val="28"/>
          <w:szCs w:val="28"/>
          <w:rtl/>
          <w:lang w:bidi="fa-IR"/>
        </w:rPr>
        <w:t xml:space="preserve"> ظرفیت بستری </w:t>
      </w:r>
      <w:r w:rsidR="00045772">
        <w:rPr>
          <w:rFonts w:ascii="IRNazanin" w:hAnsi="IRNazanin" w:cs="IRNazanin" w:hint="cs"/>
          <w:sz w:val="28"/>
          <w:szCs w:val="28"/>
          <w:rtl/>
          <w:lang w:bidi="fa-IR"/>
        </w:rPr>
        <w:t>60</w:t>
      </w:r>
      <w:r w:rsidR="00045772" w:rsidRPr="007070C2">
        <w:rPr>
          <w:rFonts w:ascii="IRNazanin" w:hAnsi="IRNazanin" w:cs="IRNazanin" w:hint="cs"/>
          <w:sz w:val="28"/>
          <w:szCs w:val="28"/>
          <w:rtl/>
          <w:lang w:bidi="fa-IR"/>
        </w:rPr>
        <w:t xml:space="preserve"> </w:t>
      </w:r>
      <w:r w:rsidR="005C200F" w:rsidRPr="007070C2">
        <w:rPr>
          <w:rFonts w:ascii="IRNazanin" w:hAnsi="IRNazanin" w:cs="IRNazanin" w:hint="cs"/>
          <w:sz w:val="28"/>
          <w:szCs w:val="28"/>
          <w:rtl/>
          <w:lang w:bidi="fa-IR"/>
        </w:rPr>
        <w:t>نوزاد</w:t>
      </w:r>
      <w:r w:rsidR="001D1C46">
        <w:rPr>
          <w:rFonts w:ascii="IRNazanin" w:hAnsi="IRNazanin" w:cs="IRNazanin" w:hint="cs"/>
          <w:sz w:val="28"/>
          <w:szCs w:val="28"/>
          <w:rtl/>
          <w:lang w:bidi="fa-IR"/>
        </w:rPr>
        <w:t>،</w:t>
      </w:r>
      <w:r w:rsidR="005C200F" w:rsidRPr="007070C2">
        <w:rPr>
          <w:rFonts w:ascii="IRNazanin" w:hAnsi="IRNazanin" w:cs="IRNazanin" w:hint="cs"/>
          <w:sz w:val="28"/>
          <w:szCs w:val="28"/>
          <w:rtl/>
          <w:lang w:bidi="fa-IR"/>
        </w:rPr>
        <w:t xml:space="preserve"> محیط پژرهش را تشکیل دادند. پرستاران مراقبت کننده در این بخش ها نمونه های این مطالعه را تشکیل دادند.</w:t>
      </w:r>
    </w:p>
    <w:p w14:paraId="058382F7" w14:textId="77777777" w:rsidR="005C200F" w:rsidRPr="00004DF5" w:rsidRDefault="005C200F" w:rsidP="007070C2">
      <w:pPr>
        <w:spacing w:after="0" w:line="240" w:lineRule="auto"/>
        <w:rPr>
          <w:rFonts w:ascii="IRNazanin" w:hAnsi="IRNazanin" w:cs="IRNazanin"/>
          <w:b/>
          <w:bCs/>
          <w:sz w:val="24"/>
          <w:szCs w:val="24"/>
        </w:rPr>
      </w:pPr>
      <w:r w:rsidRPr="00004DF5">
        <w:rPr>
          <w:rFonts w:ascii="IRNazanin" w:hAnsi="IRNazanin" w:cs="IRNazanin"/>
          <w:b/>
          <w:bCs/>
          <w:sz w:val="24"/>
          <w:szCs w:val="24"/>
        </w:rPr>
        <w:t>Sample size and sampling:</w:t>
      </w:r>
    </w:p>
    <w:p w14:paraId="5C69E620" w14:textId="72FE5CC7" w:rsidR="00C45977" w:rsidRPr="00091F3D" w:rsidRDefault="005C200F" w:rsidP="00F62AE2">
      <w:pPr>
        <w:bidi/>
        <w:spacing w:line="360" w:lineRule="auto"/>
        <w:jc w:val="lowKashida"/>
        <w:rPr>
          <w:rFonts w:ascii="IRNazanin" w:hAnsi="IRNazanin" w:cs="IRNazanin"/>
          <w:sz w:val="28"/>
          <w:szCs w:val="28"/>
          <w:rtl/>
          <w:lang w:bidi="fa-IR"/>
        </w:rPr>
      </w:pPr>
      <w:r>
        <w:rPr>
          <w:rFonts w:ascii="IRNazanin" w:hAnsi="IRNazanin" w:cs="IRNazanin" w:hint="cs"/>
          <w:sz w:val="24"/>
          <w:szCs w:val="24"/>
          <w:rtl/>
        </w:rPr>
        <w:t>این مطالعه بر ر وی ۷۰ پرستار که در دو بخش مراقبت ها ویژه</w:t>
      </w:r>
      <w:r w:rsidR="00F62AE2">
        <w:rPr>
          <w:rFonts w:ascii="IRNazanin" w:hAnsi="IRNazanin" w:cs="IRNazanin" w:hint="cs"/>
          <w:sz w:val="24"/>
          <w:szCs w:val="24"/>
          <w:rtl/>
        </w:rPr>
        <w:t xml:space="preserve"> نوزادان </w:t>
      </w:r>
      <w:r>
        <w:rPr>
          <w:rFonts w:ascii="IRNazanin" w:hAnsi="IRNazanin" w:cs="IRNazanin" w:hint="cs"/>
          <w:sz w:val="24"/>
          <w:szCs w:val="24"/>
          <w:rtl/>
        </w:rPr>
        <w:t xml:space="preserve"> مشغول به کار بودند انجام شد. </w:t>
      </w:r>
      <w:r w:rsidR="00F62AE2">
        <w:rPr>
          <w:rFonts w:ascii="IRNazanin" w:hAnsi="IRNazanin" w:cs="IRNazanin" w:hint="cs"/>
          <w:sz w:val="24"/>
          <w:szCs w:val="24"/>
          <w:rtl/>
        </w:rPr>
        <w:t xml:space="preserve"> که به روش سرشماری انتخاب و </w:t>
      </w:r>
      <w:r w:rsidR="00F62AE2" w:rsidRPr="00091F3D">
        <w:rPr>
          <w:rFonts w:ascii="IRNazanin" w:hAnsi="IRNazanin" w:cs="IRNazanin"/>
          <w:sz w:val="28"/>
          <w:szCs w:val="28"/>
          <w:rtl/>
          <w:lang w:bidi="fa-IR"/>
        </w:rPr>
        <w:t>بر اساس شیر یا خط بخش های 1 و 2 به دو گروه مداخله و کنترل ت</w:t>
      </w:r>
      <w:r w:rsidR="00F62AE2">
        <w:rPr>
          <w:rFonts w:ascii="IRNazanin" w:hAnsi="IRNazanin" w:cs="IRNazanin" w:hint="cs"/>
          <w:sz w:val="28"/>
          <w:szCs w:val="28"/>
          <w:rtl/>
          <w:lang w:bidi="fa-IR"/>
        </w:rPr>
        <w:t>ق</w:t>
      </w:r>
      <w:r w:rsidR="00F62AE2" w:rsidRPr="00091F3D">
        <w:rPr>
          <w:rFonts w:ascii="IRNazanin" w:hAnsi="IRNazanin" w:cs="IRNazanin"/>
          <w:sz w:val="28"/>
          <w:szCs w:val="28"/>
          <w:rtl/>
          <w:lang w:bidi="fa-IR"/>
        </w:rPr>
        <w:t>سیم شدند</w:t>
      </w:r>
      <w:r w:rsidR="00F62AE2" w:rsidDel="00F62AE2">
        <w:rPr>
          <w:rFonts w:ascii="IRNazanin" w:hAnsi="IRNazanin" w:cs="IRNazanin" w:hint="cs"/>
          <w:sz w:val="24"/>
          <w:szCs w:val="24"/>
          <w:rtl/>
        </w:rPr>
        <w:t xml:space="preserve"> </w:t>
      </w:r>
      <w:r w:rsidRPr="00004DF5">
        <w:rPr>
          <w:rFonts w:ascii="IRNazanin" w:hAnsi="IRNazanin" w:cs="IRNazanin"/>
          <w:sz w:val="24"/>
          <w:szCs w:val="24"/>
          <w:rtl/>
        </w:rPr>
        <w:t>گروه</w:t>
      </w:r>
      <w:r w:rsidR="001D1C46">
        <w:rPr>
          <w:rFonts w:ascii="IRNazanin" w:hAnsi="IRNazanin" w:cs="IRNazanin" w:hint="cs"/>
          <w:sz w:val="24"/>
          <w:szCs w:val="24"/>
          <w:rtl/>
        </w:rPr>
        <w:t xml:space="preserve"> (‌هر گروه ۳۵ نفر) </w:t>
      </w:r>
      <w:r w:rsidRPr="00004DF5">
        <w:rPr>
          <w:rFonts w:ascii="IRNazanin" w:hAnsi="IRNazanin" w:cs="IRNazanin"/>
          <w:sz w:val="24"/>
          <w:szCs w:val="24"/>
          <w:rtl/>
        </w:rPr>
        <w:t xml:space="preserve"> </w:t>
      </w:r>
      <w:r w:rsidR="00F62AE2">
        <w:rPr>
          <w:rFonts w:ascii="IRNazanin" w:hAnsi="IRNazanin" w:cs="IRNazanin" w:hint="cs"/>
          <w:sz w:val="24"/>
          <w:szCs w:val="24"/>
          <w:rtl/>
        </w:rPr>
        <w:t xml:space="preserve">قرار گرفتند </w:t>
      </w:r>
      <w:r w:rsidRPr="00004DF5">
        <w:rPr>
          <w:rFonts w:ascii="IRNazanin" w:hAnsi="IRNazanin" w:cs="IRNazanin"/>
          <w:sz w:val="24"/>
          <w:szCs w:val="24"/>
          <w:rtl/>
        </w:rPr>
        <w:t>.</w:t>
      </w:r>
      <w:r>
        <w:rPr>
          <w:rFonts w:ascii="IRNazanin" w:hAnsi="IRNazanin" w:cs="IRNazanin" w:hint="cs"/>
          <w:sz w:val="24"/>
          <w:szCs w:val="24"/>
          <w:rtl/>
        </w:rPr>
        <w:t xml:space="preserve"> </w:t>
      </w:r>
      <w:r w:rsidRPr="00091F3D">
        <w:rPr>
          <w:rFonts w:ascii="IRNazanin" w:hAnsi="IRNazanin" w:cs="IRNazanin"/>
          <w:sz w:val="28"/>
          <w:szCs w:val="28"/>
          <w:rtl/>
          <w:lang w:bidi="fa-IR"/>
        </w:rPr>
        <w:lastRenderedPageBreak/>
        <w:t>.</w:t>
      </w:r>
      <w:r>
        <w:rPr>
          <w:rFonts w:ascii="IRNazanin" w:hAnsi="IRNazanin" w:cs="IRNazanin" w:hint="cs"/>
          <w:sz w:val="24"/>
          <w:szCs w:val="24"/>
          <w:rtl/>
        </w:rPr>
        <w:t xml:space="preserve"> </w:t>
      </w:r>
      <w:r w:rsidR="00C45977" w:rsidRPr="00091F3D">
        <w:rPr>
          <w:rFonts w:ascii="IRNazanin" w:hAnsi="IRNazanin" w:cs="IRNazanin"/>
          <w:sz w:val="28"/>
          <w:szCs w:val="28"/>
          <w:rtl/>
          <w:lang w:bidi="fa-IR"/>
        </w:rPr>
        <w:t>معیار های ورود به مطالعه شامل: داشتن حداقل یک ماه سابقه کار بالینی در بخش مراقبت های ویژه نوزادان، رضایت به مشارکت در پژوهش و دارا بودن مدرک کارشناسی و بالاتر بود.</w:t>
      </w:r>
      <w:r w:rsidR="00C45977">
        <w:rPr>
          <w:rFonts w:ascii="IRNazanin" w:hAnsi="IRNazanin" w:cs="IRNazanin" w:hint="cs"/>
          <w:b/>
          <w:bCs/>
          <w:sz w:val="28"/>
          <w:szCs w:val="28"/>
          <w:rtl/>
          <w:lang w:bidi="fa-IR"/>
        </w:rPr>
        <w:t xml:space="preserve"> </w:t>
      </w:r>
      <w:r w:rsidR="00C45977" w:rsidRPr="001704B0">
        <w:rPr>
          <w:rFonts w:ascii="IRNazanin" w:hAnsi="IRNazanin" w:cs="IRNazanin" w:hint="cs"/>
          <w:sz w:val="28"/>
          <w:szCs w:val="28"/>
          <w:rtl/>
          <w:lang w:bidi="fa-IR"/>
        </w:rPr>
        <w:t xml:space="preserve">معیار های خروج شامل </w:t>
      </w:r>
      <w:r w:rsidR="00C45977" w:rsidRPr="00091F3D">
        <w:rPr>
          <w:rFonts w:ascii="IRNazanin" w:hAnsi="IRNazanin" w:cs="IRNazanin"/>
          <w:sz w:val="28"/>
          <w:szCs w:val="28"/>
          <w:rtl/>
        </w:rPr>
        <w:t xml:space="preserve">عدم دریافت بازخورد از طرف پرستار در گروه مداخله در بیش از سه یاداور، تکمیل ناقص، </w:t>
      </w:r>
      <w:r w:rsidR="00C45977">
        <w:rPr>
          <w:rFonts w:ascii="IRNazanin" w:hAnsi="IRNazanin" w:cs="IRNazanin" w:hint="cs"/>
          <w:sz w:val="28"/>
          <w:szCs w:val="28"/>
          <w:rtl/>
          <w:lang w:bidi="fa-IR"/>
        </w:rPr>
        <w:t xml:space="preserve">یا </w:t>
      </w:r>
      <w:r w:rsidR="00C45977" w:rsidRPr="00091F3D">
        <w:rPr>
          <w:rFonts w:ascii="IRNazanin" w:hAnsi="IRNazanin" w:cs="IRNazanin"/>
          <w:sz w:val="28"/>
          <w:szCs w:val="28"/>
          <w:rtl/>
        </w:rPr>
        <w:t>عدم تکمیل پرسشنامه توسط پرستار در هر یک از مراحل توزیع</w:t>
      </w:r>
      <w:r w:rsidR="00C45977" w:rsidRPr="00091F3D">
        <w:rPr>
          <w:rFonts w:ascii="IRNazanin" w:hAnsi="IRNazanin" w:cs="IRNazanin"/>
          <w:sz w:val="28"/>
          <w:szCs w:val="28"/>
          <w:rtl/>
          <w:lang w:bidi="fa-IR"/>
        </w:rPr>
        <w:t>.</w:t>
      </w:r>
    </w:p>
    <w:p w14:paraId="1B5025D4" w14:textId="65F4B483" w:rsidR="005C200F" w:rsidRDefault="00C45977" w:rsidP="007070C2">
      <w:pPr>
        <w:bidi/>
        <w:spacing w:line="360" w:lineRule="auto"/>
        <w:jc w:val="right"/>
        <w:rPr>
          <w:rFonts w:ascii="IRNazanin" w:hAnsi="IRNazanin" w:cs="IRNazanin"/>
          <w:b/>
          <w:bCs/>
          <w:sz w:val="28"/>
          <w:szCs w:val="28"/>
          <w:lang w:bidi="fa-IR"/>
        </w:rPr>
      </w:pPr>
      <w:r>
        <w:rPr>
          <w:rFonts w:ascii="IRNazanin" w:hAnsi="IRNazanin" w:cs="IRNazanin"/>
          <w:b/>
          <w:bCs/>
          <w:sz w:val="28"/>
          <w:szCs w:val="28"/>
          <w:lang w:bidi="fa-IR"/>
        </w:rPr>
        <w:t xml:space="preserve">Measurement: </w:t>
      </w:r>
    </w:p>
    <w:p w14:paraId="77BDED4A" w14:textId="06C6C07A" w:rsidR="00C00AE4" w:rsidRPr="001D1C46" w:rsidRDefault="00C00AE4" w:rsidP="00C00AE4">
      <w:pPr>
        <w:bidi/>
        <w:spacing w:line="360" w:lineRule="auto"/>
        <w:jc w:val="lowKashida"/>
        <w:rPr>
          <w:rFonts w:ascii="IRNazanin" w:hAnsi="IRNazanin" w:cs="IRNazanin"/>
          <w:sz w:val="28"/>
          <w:szCs w:val="28"/>
          <w:rtl/>
          <w:lang w:bidi="fa-IR"/>
        </w:rPr>
      </w:pPr>
      <w:r w:rsidRPr="001D1C46">
        <w:rPr>
          <w:rFonts w:ascii="IRNazanin" w:hAnsi="IRNazanin" w:cs="IRNazanin" w:hint="cs"/>
          <w:sz w:val="28"/>
          <w:szCs w:val="28"/>
          <w:rtl/>
          <w:lang w:bidi="fa-IR"/>
        </w:rPr>
        <w:t xml:space="preserve">جهت جمع آوری اطلاعات، از فرم اطلاعات جمعیت شناختی و حرفه ای و پرسشنامه </w:t>
      </w:r>
      <w:r w:rsidR="00F62AE2">
        <w:rPr>
          <w:rFonts w:ascii="IRNazanin" w:hAnsi="IRNazanin" w:cs="IRNazanin" w:hint="cs"/>
          <w:sz w:val="28"/>
          <w:szCs w:val="28"/>
          <w:rtl/>
          <w:lang w:bidi="fa-IR"/>
        </w:rPr>
        <w:t xml:space="preserve"> مراقبت فراموش شده </w:t>
      </w:r>
      <w:r w:rsidRPr="001D1C46">
        <w:rPr>
          <w:rFonts w:ascii="IRNazanin" w:hAnsi="IRNazanin" w:cs="IRNazanin" w:hint="cs"/>
          <w:sz w:val="28"/>
          <w:szCs w:val="28"/>
          <w:rtl/>
          <w:lang w:bidi="fa-IR"/>
        </w:rPr>
        <w:t xml:space="preserve">استفاده شد. </w:t>
      </w:r>
    </w:p>
    <w:p w14:paraId="16615A90" w14:textId="7958A9CE" w:rsidR="00C00AE4" w:rsidRPr="00091F3D" w:rsidRDefault="00C00AE4" w:rsidP="004A34F3">
      <w:pPr>
        <w:pStyle w:val="ListParagraph"/>
        <w:bidi/>
        <w:spacing w:after="0" w:line="360" w:lineRule="auto"/>
        <w:ind w:left="0"/>
        <w:jc w:val="lowKashida"/>
        <w:rPr>
          <w:rFonts w:ascii="IRNazanin" w:hAnsi="IRNazanin" w:cs="IRNazanin"/>
          <w:sz w:val="28"/>
          <w:szCs w:val="28"/>
        </w:rPr>
      </w:pPr>
      <w:r>
        <w:rPr>
          <w:rFonts w:ascii="IRNazanin" w:hAnsi="IRNazanin" w:cs="IRNazanin" w:hint="cs"/>
          <w:sz w:val="28"/>
          <w:szCs w:val="28"/>
          <w:rtl/>
          <w:lang w:bidi="fa-IR"/>
        </w:rPr>
        <w:t xml:space="preserve">اطلاعات </w:t>
      </w:r>
      <w:r w:rsidRPr="00091F3D">
        <w:rPr>
          <w:rFonts w:ascii="IRNazanin" w:hAnsi="IRNazanin" w:cs="IRNazanin"/>
          <w:sz w:val="28"/>
          <w:szCs w:val="28"/>
          <w:rtl/>
          <w:lang w:bidi="fa-IR"/>
        </w:rPr>
        <w:t>جمعیت ﺷﻨﺎﺧﺘﻲ و ﺣﺮﻓﻪ اي ﺷﺎﻣﻞ ﺳـﻦ، ﺟـﻨﺲ، وضعیت تاهـﻞ، ﻣﺪرك تحصیلی، سابقه کار، ﺳﺎﺑﻘﻪ ﻛﺎر در بخش مراقبت های ویژه نوزادان، ﻧﻮﺑﺖ ﻛﺎري، ﺳﻤﺖ، ﻧﻮع اﺳﺘﺨﺪام، سابقه بستری نوزاد خود در بخش مراقبت های ویژه، سابقه بستری نوزاد افراد خانواده خود در بخش مراقبت های ویژه.</w:t>
      </w:r>
    </w:p>
    <w:p w14:paraId="2FDC0CF9" w14:textId="774D8CD4" w:rsidR="00C00AE4" w:rsidRPr="00091F3D" w:rsidRDefault="00C00AE4" w:rsidP="00966D5A">
      <w:pPr>
        <w:bidi/>
        <w:spacing w:line="360" w:lineRule="auto"/>
        <w:jc w:val="lowKashida"/>
        <w:rPr>
          <w:rFonts w:ascii="IRNazanin" w:hAnsi="IRNazanin" w:cs="IRNazanin"/>
          <w:b/>
          <w:bCs/>
          <w:sz w:val="28"/>
          <w:szCs w:val="28"/>
          <w:rtl/>
        </w:rPr>
      </w:pPr>
      <w:r w:rsidRPr="00091F3D">
        <w:rPr>
          <w:rFonts w:ascii="IRNazanin" w:hAnsi="IRNazanin" w:cs="IRNazanin"/>
          <w:sz w:val="28"/>
          <w:szCs w:val="28"/>
          <w:rtl/>
        </w:rPr>
        <w:t>پرسشنامه مراقبت های فراموش شده در بخش نوزادان</w:t>
      </w:r>
      <w:r w:rsidR="00F56224">
        <w:rPr>
          <w:rFonts w:ascii="IRNazanin" w:hAnsi="IRNazanin" w:cs="IRNazanin" w:hint="cs"/>
          <w:sz w:val="28"/>
          <w:szCs w:val="28"/>
          <w:rtl/>
        </w:rPr>
        <w:t>،</w:t>
      </w:r>
      <w:r w:rsidRPr="00091F3D">
        <w:rPr>
          <w:rFonts w:ascii="IRNazanin" w:hAnsi="IRNazanin" w:cs="IRNazanin"/>
          <w:sz w:val="28"/>
          <w:szCs w:val="28"/>
          <w:rtl/>
        </w:rPr>
        <w:t xml:space="preserve"> که بر گرفته از مطالعات </w:t>
      </w:r>
      <w:r w:rsidRPr="00091F3D">
        <w:rPr>
          <w:rFonts w:ascii="IRNazanin" w:hAnsi="IRNazanin" w:cs="IRNazanin"/>
          <w:sz w:val="28"/>
          <w:szCs w:val="28"/>
        </w:rPr>
        <w:t>Tubbs</w:t>
      </w:r>
      <w:r w:rsidRPr="00091F3D">
        <w:rPr>
          <w:rFonts w:ascii="IRNazanin" w:hAnsi="IRNazanin" w:cs="IRNazanin"/>
          <w:sz w:val="28"/>
          <w:szCs w:val="28"/>
          <w:rtl/>
        </w:rPr>
        <w:t xml:space="preserve"> و همکاران ( 2015 )، (17)، </w:t>
      </w:r>
      <w:proofErr w:type="spellStart"/>
      <w:r w:rsidRPr="00091F3D">
        <w:rPr>
          <w:rFonts w:ascii="IRNazanin" w:hAnsi="IRNazanin" w:cs="IRNazanin"/>
          <w:sz w:val="28"/>
          <w:szCs w:val="28"/>
        </w:rPr>
        <w:t>Gathara</w:t>
      </w:r>
      <w:proofErr w:type="spellEnd"/>
      <w:r w:rsidRPr="00091F3D">
        <w:rPr>
          <w:rFonts w:ascii="IRNazanin" w:hAnsi="IRNazanin" w:cs="IRNazanin"/>
          <w:sz w:val="28"/>
          <w:szCs w:val="28"/>
          <w:rtl/>
        </w:rPr>
        <w:t xml:space="preserve"> و همکاران (2019) (18) می باشد. این پرسشنامه شامل مشتمل ۵۵ سوال در 5 حیطه (</w:t>
      </w:r>
      <w:r w:rsidR="00966D5A">
        <w:rPr>
          <w:rFonts w:ascii="IRNazanin" w:hAnsi="IRNazanin" w:cs="IRNazanin" w:hint="cs"/>
          <w:sz w:val="28"/>
          <w:szCs w:val="28"/>
          <w:rtl/>
        </w:rPr>
        <w:t xml:space="preserve"> </w:t>
      </w:r>
      <w:r w:rsidR="007070C2" w:rsidRPr="007070C2">
        <w:rPr>
          <w:rFonts w:ascii="IRNazanin" w:hAnsi="IRNazanin" w:cs="IRNazanin"/>
          <w:sz w:val="28"/>
          <w:szCs w:val="28"/>
          <w:rtl/>
        </w:rPr>
        <w:t>مراقبت پرستار</w:t>
      </w:r>
      <w:r w:rsidR="007070C2" w:rsidRPr="007070C2">
        <w:rPr>
          <w:rFonts w:ascii="IRNazanin" w:hAnsi="IRNazanin" w:cs="IRNazanin" w:hint="cs"/>
          <w:sz w:val="28"/>
          <w:szCs w:val="28"/>
          <w:rtl/>
        </w:rPr>
        <w:t>ی</w:t>
      </w:r>
      <w:r w:rsidR="007070C2" w:rsidRPr="007070C2">
        <w:rPr>
          <w:rFonts w:ascii="IRNazanin" w:hAnsi="IRNazanin" w:cs="IRNazanin"/>
          <w:sz w:val="28"/>
          <w:szCs w:val="28"/>
          <w:rtl/>
        </w:rPr>
        <w:t xml:space="preserve"> عموم</w:t>
      </w:r>
      <w:r w:rsidR="007070C2" w:rsidRPr="007070C2">
        <w:rPr>
          <w:rFonts w:ascii="IRNazanin" w:hAnsi="IRNazanin" w:cs="IRNazanin" w:hint="cs"/>
          <w:sz w:val="28"/>
          <w:szCs w:val="28"/>
          <w:rtl/>
        </w:rPr>
        <w:t>ی</w:t>
      </w:r>
      <w:r w:rsidR="007070C2">
        <w:rPr>
          <w:rFonts w:ascii="IRNazanin" w:hAnsi="IRNazanin" w:cs="IRNazanin" w:hint="cs"/>
          <w:sz w:val="28"/>
          <w:szCs w:val="28"/>
          <w:rtl/>
        </w:rPr>
        <w:t xml:space="preserve">، </w:t>
      </w:r>
      <w:r w:rsidR="007070C2" w:rsidRPr="00966D5A">
        <w:rPr>
          <w:rFonts w:ascii="IRNazanin" w:hAnsi="IRNazanin" w:cs="IRNazanin"/>
          <w:sz w:val="28"/>
          <w:szCs w:val="28"/>
          <w:rtl/>
        </w:rPr>
        <w:t>ارزیابی مایعات داخل وریدی و درمان های وریدی</w:t>
      </w:r>
      <w:r w:rsidR="007070C2">
        <w:rPr>
          <w:rFonts w:ascii="IRNazanin" w:hAnsi="IRNazanin" w:cs="IRNazanin" w:hint="cs"/>
          <w:sz w:val="28"/>
          <w:szCs w:val="28"/>
          <w:rtl/>
        </w:rPr>
        <w:t xml:space="preserve">، </w:t>
      </w:r>
      <w:r w:rsidR="007070C2" w:rsidRPr="00966D5A">
        <w:rPr>
          <w:rFonts w:ascii="IRNazanin" w:hAnsi="IRNazanin" w:cs="IRNazanin"/>
          <w:sz w:val="28"/>
          <w:szCs w:val="28"/>
          <w:rtl/>
        </w:rPr>
        <w:t>مراقبت های اکسیژن درمانی</w:t>
      </w:r>
      <w:r w:rsidR="007070C2">
        <w:rPr>
          <w:rFonts w:ascii="IRNazanin" w:hAnsi="IRNazanin" w:cs="IRNazanin" w:hint="cs"/>
          <w:sz w:val="28"/>
          <w:szCs w:val="28"/>
          <w:rtl/>
        </w:rPr>
        <w:t xml:space="preserve">، </w:t>
      </w:r>
      <w:r w:rsidR="007070C2" w:rsidRPr="00966D5A">
        <w:rPr>
          <w:rFonts w:ascii="IRNazanin" w:hAnsi="IRNazanin" w:cs="IRNazanin"/>
          <w:sz w:val="28"/>
          <w:szCs w:val="28"/>
          <w:rtl/>
        </w:rPr>
        <w:t>مراقبت های حین فتوتراپی</w:t>
      </w:r>
      <w:r w:rsidR="007070C2">
        <w:rPr>
          <w:rFonts w:ascii="IRNazanin" w:hAnsi="IRNazanin" w:cs="IRNazanin" w:hint="cs"/>
          <w:sz w:val="28"/>
          <w:szCs w:val="28"/>
          <w:rtl/>
        </w:rPr>
        <w:t xml:space="preserve">، </w:t>
      </w:r>
      <w:r w:rsidR="007070C2" w:rsidRPr="00966D5A">
        <w:rPr>
          <w:rFonts w:ascii="IRNazanin" w:hAnsi="IRNazanin" w:cs="IRNazanin"/>
          <w:sz w:val="28"/>
          <w:szCs w:val="28"/>
          <w:rtl/>
        </w:rPr>
        <w:t>مستند سازی</w:t>
      </w:r>
      <w:r w:rsidR="00966D5A">
        <w:rPr>
          <w:rFonts w:ascii="IRNazanin" w:hAnsi="IRNazanin" w:cs="IRNazanin" w:hint="cs"/>
          <w:sz w:val="28"/>
          <w:szCs w:val="28"/>
          <w:rtl/>
        </w:rPr>
        <w:t xml:space="preserve"> </w:t>
      </w:r>
      <w:r w:rsidRPr="00091F3D">
        <w:rPr>
          <w:rFonts w:ascii="IRNazanin" w:hAnsi="IRNazanin" w:cs="IRNazanin"/>
          <w:sz w:val="28"/>
          <w:szCs w:val="28"/>
          <w:rtl/>
        </w:rPr>
        <w:t>) می باشد.</w:t>
      </w:r>
      <w:r>
        <w:rPr>
          <w:rFonts w:ascii="IRNazanin" w:hAnsi="IRNazanin" w:cs="IRNazanin" w:hint="cs"/>
          <w:sz w:val="28"/>
          <w:szCs w:val="28"/>
          <w:rtl/>
        </w:rPr>
        <w:t xml:space="preserve"> </w:t>
      </w:r>
      <w:r w:rsidRPr="00091F3D">
        <w:rPr>
          <w:rFonts w:ascii="IRNazanin" w:hAnsi="IRNazanin" w:cs="IRNazanin"/>
          <w:sz w:val="28"/>
          <w:szCs w:val="28"/>
          <w:rtl/>
        </w:rPr>
        <w:t xml:space="preserve">مقیاس مورد استفاده در این پرسشنامه لیکرت ۴ درجه ای </w:t>
      </w:r>
      <w:r>
        <w:rPr>
          <w:rFonts w:ascii="IRNazanin" w:hAnsi="IRNazanin" w:cs="IRNazanin" w:hint="cs"/>
          <w:sz w:val="28"/>
          <w:szCs w:val="28"/>
          <w:rtl/>
        </w:rPr>
        <w:t>از</w:t>
      </w:r>
      <w:r w:rsidRPr="00091F3D">
        <w:rPr>
          <w:rFonts w:ascii="IRNazanin" w:hAnsi="IRNazanin" w:cs="IRNazanin"/>
          <w:sz w:val="28"/>
          <w:szCs w:val="28"/>
          <w:rtl/>
        </w:rPr>
        <w:t xml:space="preserve"> (به ندرت فراموش میکنم) نمره1، (گاهی فراموش میکنم) نمره 2، (بطور مکرر فراموش میکنم) نمره 3 و (همیشه فراموش میکنم) نمره 4 تعلق میگیرد</w:t>
      </w:r>
      <w:r w:rsidRPr="00091F3D" w:rsidDel="00372FD1">
        <w:rPr>
          <w:rFonts w:ascii="IRNazanin" w:hAnsi="IRNazanin" w:cs="IRNazanin"/>
          <w:sz w:val="28"/>
          <w:szCs w:val="28"/>
          <w:rtl/>
        </w:rPr>
        <w:t xml:space="preserve"> </w:t>
      </w:r>
      <w:r w:rsidRPr="00091F3D">
        <w:rPr>
          <w:rFonts w:ascii="IRNazanin" w:hAnsi="IRNazanin" w:cs="IRNazanin"/>
          <w:sz w:val="28"/>
          <w:szCs w:val="28"/>
          <w:rtl/>
        </w:rPr>
        <w:t xml:space="preserve">حداقل نمره 55 و حداکثر 220 می باشد، و بالا ترین میانگین نمره نشان دهنده بیشترین مراقبتی است که فراموش می شود. رواﻳﻲ ﭘﺮﺳﺸﻨﺎﻣﻪ ﻣﺮاﻗﺒﺖ ﭘﺮﺳﺘﺎري ﻓﺮاﻣﻮش ﺷﺪه توسط 10 نفر از اعضای هیات علمی دانشگاه علوم پزشکی کرمان و پرستاران شاغل در بخش مراقبت های ویژه </w:t>
      </w:r>
      <w:r>
        <w:rPr>
          <w:rFonts w:ascii="IRNazanin" w:hAnsi="IRNazanin" w:cs="IRNazanin" w:hint="cs"/>
          <w:sz w:val="28"/>
          <w:szCs w:val="28"/>
          <w:rtl/>
        </w:rPr>
        <w:t xml:space="preserve">و سایر متخصصین </w:t>
      </w:r>
      <w:r w:rsidRPr="00091F3D">
        <w:rPr>
          <w:rFonts w:ascii="IRNazanin" w:hAnsi="IRNazanin" w:cs="IRNazanin"/>
          <w:sz w:val="28"/>
          <w:szCs w:val="28"/>
          <w:rtl/>
        </w:rPr>
        <w:t>انجام یافت که از روایی مناسبی برخوردار بود . جهت محاسبه پایایی پرسشنامه از ضریب آلفای کرونباخ استفاده شد و ضریب 0.96 بدست آمد که نشانه همبستگی بالای گویه های پرسشنامه بود.</w:t>
      </w:r>
    </w:p>
    <w:p w14:paraId="67828CD3" w14:textId="1D45C815" w:rsidR="00C00AE4" w:rsidRDefault="00C00AE4" w:rsidP="00966D5A">
      <w:pPr>
        <w:bidi/>
        <w:spacing w:line="360" w:lineRule="auto"/>
        <w:jc w:val="right"/>
        <w:rPr>
          <w:rFonts w:ascii="IRNazanin" w:hAnsi="IRNazanin" w:cs="IRNazanin"/>
          <w:b/>
          <w:bCs/>
          <w:sz w:val="24"/>
          <w:szCs w:val="24"/>
          <w:rtl/>
        </w:rPr>
      </w:pPr>
      <w:r w:rsidRPr="00004DF5">
        <w:rPr>
          <w:rFonts w:ascii="IRNazanin" w:hAnsi="IRNazanin" w:cs="IRNazanin"/>
          <w:b/>
          <w:bCs/>
          <w:sz w:val="24"/>
          <w:szCs w:val="24"/>
        </w:rPr>
        <w:lastRenderedPageBreak/>
        <w:t>Intervention and Data Collection:</w:t>
      </w:r>
    </w:p>
    <w:p w14:paraId="191986F4" w14:textId="78A8FC4B" w:rsidR="00F62AE2" w:rsidRPr="00091F3D" w:rsidRDefault="00F62AE2" w:rsidP="00072AE2">
      <w:pPr>
        <w:bidi/>
        <w:spacing w:line="360" w:lineRule="auto"/>
        <w:jc w:val="right"/>
        <w:rPr>
          <w:rFonts w:ascii="IRNazanin" w:hAnsi="IRNazanin" w:cs="IRNazanin"/>
          <w:b/>
          <w:bCs/>
          <w:sz w:val="28"/>
          <w:szCs w:val="28"/>
          <w:rtl/>
          <w:lang w:bidi="fa-IR"/>
        </w:rPr>
      </w:pPr>
      <w:r>
        <w:rPr>
          <w:rFonts w:ascii="IRNazanin" w:hAnsi="IRNazanin" w:cs="IRNazanin" w:hint="cs"/>
          <w:b/>
          <w:bCs/>
          <w:sz w:val="24"/>
          <w:szCs w:val="24"/>
          <w:rtl/>
        </w:rPr>
        <w:t xml:space="preserve">بعد از دریافت کلیه مجوز های لازم ،پژوهشگر به محیط پژوهش مراجعه کرد و پس از ان از بین پرستاران واجد شرایط ورود به مطالعه </w:t>
      </w:r>
      <w:r w:rsidR="00072AE2">
        <w:rPr>
          <w:rFonts w:ascii="IRNazanin" w:hAnsi="IRNazanin" w:cs="IRNazanin" w:hint="cs"/>
          <w:b/>
          <w:bCs/>
          <w:sz w:val="24"/>
          <w:szCs w:val="24"/>
          <w:rtl/>
        </w:rPr>
        <w:t xml:space="preserve">نمونه های مطالعه را از دو بخش به صورت در دسترس  انتخاب کرد. سپس دو بخش 1و 2  را با استفاده از شیر و خط به دو بخش برای اجرای مداخله و گروه کنترل انتخاب کرد . پرستاران دو بخش از نظر  </w:t>
      </w:r>
      <w:r w:rsidR="00072AE2">
        <w:rPr>
          <w:rFonts w:hint="cs"/>
          <w:rtl/>
        </w:rPr>
        <w:t>سطح اموزش پرستاران</w:t>
      </w:r>
    </w:p>
    <w:p w14:paraId="28CA1AC2" w14:textId="654EE429" w:rsidR="00733731" w:rsidRDefault="00072AE2" w:rsidP="00733731">
      <w:pPr>
        <w:bidi/>
        <w:spacing w:line="360" w:lineRule="auto"/>
        <w:ind w:firstLine="567"/>
        <w:jc w:val="lowKashida"/>
        <w:rPr>
          <w:rFonts w:ascii="IRNazanin" w:hAnsi="IRNazanin" w:cs="IRNazanin"/>
          <w:sz w:val="28"/>
          <w:szCs w:val="28"/>
          <w:rtl/>
          <w:lang w:bidi="fa-IR"/>
        </w:rPr>
      </w:pPr>
      <w:r>
        <w:rPr>
          <w:rFonts w:ascii="IRNazanin" w:hAnsi="IRNazanin" w:cs="IRNazanin" w:hint="cs"/>
          <w:sz w:val="28"/>
          <w:szCs w:val="28"/>
          <w:rtl/>
          <w:lang w:bidi="fa-IR"/>
        </w:rPr>
        <w:t xml:space="preserve"> و مهاررت ها و دوره های گذرانده شده یکسان بودند همچنین دو بخش از نظر نوع کیس ها و امکانات و تجهیزات بخش و تعداد نیروی پرستاری یکسان بودند و از نظر مدیریت زیر نظر یک مدیر بودند .</w:t>
      </w:r>
      <w:r w:rsidR="00CD0130">
        <w:rPr>
          <w:rFonts w:ascii="IRNazanin" w:hAnsi="IRNazanin" w:cs="IRNazanin" w:hint="cs"/>
          <w:sz w:val="28"/>
          <w:szCs w:val="28"/>
          <w:rtl/>
          <w:lang w:bidi="fa-IR"/>
        </w:rPr>
        <w:t>.</w:t>
      </w:r>
      <w:r>
        <w:rPr>
          <w:rFonts w:ascii="IRNazanin" w:hAnsi="IRNazanin" w:cs="IRNazanin" w:hint="cs"/>
          <w:sz w:val="28"/>
          <w:szCs w:val="28"/>
          <w:rtl/>
          <w:lang w:bidi="fa-IR"/>
        </w:rPr>
        <w:t xml:space="preserve"> </w:t>
      </w:r>
      <w:r w:rsidR="00733731">
        <w:rPr>
          <w:rFonts w:ascii="IRNazanin" w:hAnsi="IRNazanin" w:cs="IRNazanin" w:hint="cs"/>
          <w:sz w:val="28"/>
          <w:szCs w:val="28"/>
          <w:rtl/>
          <w:lang w:bidi="fa-IR"/>
        </w:rPr>
        <w:t xml:space="preserve">همچنین به منظور به حداقل رساندن تماس و کمترکردن احتمال  انتقال داده هابین دو گروه  مداخله و کنترل ، دو بخش مجزا در نظر گرفته شد . </w:t>
      </w:r>
    </w:p>
    <w:p w14:paraId="6FE3B9DE" w14:textId="10979488" w:rsidR="00733731" w:rsidRDefault="00072AE2" w:rsidP="00733731">
      <w:pPr>
        <w:bidi/>
        <w:spacing w:line="360" w:lineRule="auto"/>
        <w:ind w:firstLine="567"/>
        <w:jc w:val="lowKashida"/>
        <w:rPr>
          <w:rFonts w:ascii="IRNazanin" w:hAnsi="IRNazanin" w:cs="IRNazanin"/>
          <w:sz w:val="28"/>
          <w:szCs w:val="28"/>
          <w:rtl/>
          <w:lang w:bidi="fa-IR"/>
        </w:rPr>
      </w:pPr>
      <w:r>
        <w:rPr>
          <w:rFonts w:ascii="IRNazanin" w:hAnsi="IRNazanin" w:cs="IRNazanin" w:hint="cs"/>
          <w:sz w:val="28"/>
          <w:szCs w:val="28"/>
          <w:rtl/>
          <w:lang w:bidi="fa-IR"/>
        </w:rPr>
        <w:t xml:space="preserve">گروه مداخله ، بعد از بیان اهداف مطالعه و جلب رضایت انها  ، </w:t>
      </w:r>
      <w:r w:rsidR="00CD0130">
        <w:rPr>
          <w:rFonts w:ascii="IRNazanin" w:hAnsi="IRNazanin" w:cs="IRNazanin" w:hint="cs"/>
          <w:sz w:val="28"/>
          <w:szCs w:val="28"/>
          <w:rtl/>
          <w:lang w:bidi="fa-IR"/>
        </w:rPr>
        <w:t xml:space="preserve"> پرسشنامه</w:t>
      </w:r>
      <w:r>
        <w:rPr>
          <w:rFonts w:ascii="IRNazanin" w:hAnsi="IRNazanin" w:cs="IRNazanin" w:hint="cs"/>
          <w:sz w:val="28"/>
          <w:szCs w:val="28"/>
          <w:rtl/>
          <w:lang w:bidi="fa-IR"/>
        </w:rPr>
        <w:t xml:space="preserve"> های پژوهش را </w:t>
      </w:r>
      <w:r w:rsidR="00CD0130">
        <w:rPr>
          <w:rFonts w:ascii="IRNazanin" w:hAnsi="IRNazanin" w:cs="IRNazanin" w:hint="cs"/>
          <w:sz w:val="28"/>
          <w:szCs w:val="28"/>
          <w:rtl/>
          <w:lang w:bidi="fa-IR"/>
        </w:rPr>
        <w:t xml:space="preserve">قبل از مداخله تکمیل </w:t>
      </w:r>
      <w:r>
        <w:rPr>
          <w:rFonts w:ascii="IRNazanin" w:hAnsi="IRNazanin" w:cs="IRNazanin" w:hint="cs"/>
          <w:sz w:val="28"/>
          <w:szCs w:val="28"/>
          <w:rtl/>
          <w:lang w:bidi="fa-IR"/>
        </w:rPr>
        <w:t xml:space="preserve">کردند </w:t>
      </w:r>
      <w:r w:rsidR="00CD0130">
        <w:rPr>
          <w:rFonts w:ascii="IRNazanin" w:hAnsi="IRNazanin" w:cs="IRNazanin" w:hint="cs"/>
          <w:sz w:val="28"/>
          <w:szCs w:val="28"/>
          <w:rtl/>
          <w:lang w:bidi="fa-IR"/>
        </w:rPr>
        <w:t xml:space="preserve">. </w:t>
      </w:r>
      <w:r>
        <w:rPr>
          <w:rFonts w:ascii="IRNazanin" w:hAnsi="IRNazanin" w:cs="IRNazanin" w:hint="cs"/>
          <w:sz w:val="28"/>
          <w:szCs w:val="28"/>
          <w:rtl/>
          <w:lang w:bidi="fa-IR"/>
        </w:rPr>
        <w:t xml:space="preserve">اجرای مداخله به این صورت بود که ابتدا </w:t>
      </w:r>
      <w:r w:rsidR="00F46FF7" w:rsidRPr="00091F3D">
        <w:rPr>
          <w:rFonts w:ascii="IRNazanin" w:hAnsi="IRNazanin" w:cs="IRNazanin"/>
          <w:sz w:val="28"/>
          <w:szCs w:val="28"/>
          <w:rtl/>
          <w:lang w:bidi="fa-IR"/>
        </w:rPr>
        <w:t>توضیحات لازم در خصوص تشکیل گروهی در اپیلیکشن واتس آپ به شرکت کنندگان داده شد و در صورتیکه هر یک از شرکت کنندگان از قبل نرم افزار مذکور را در تلفن همراه خود نصب نکرده بودند</w:t>
      </w:r>
      <w:r w:rsidR="00CD0130">
        <w:rPr>
          <w:rFonts w:ascii="IRNazanin" w:hAnsi="IRNazanin" w:cs="IRNazanin" w:hint="cs"/>
          <w:sz w:val="28"/>
          <w:szCs w:val="28"/>
          <w:rtl/>
          <w:lang w:bidi="fa-IR"/>
        </w:rPr>
        <w:t>،</w:t>
      </w:r>
      <w:r w:rsidR="00F46FF7" w:rsidRPr="00091F3D">
        <w:rPr>
          <w:rFonts w:ascii="IRNazanin" w:hAnsi="IRNazanin" w:cs="IRNazanin"/>
          <w:sz w:val="28"/>
          <w:szCs w:val="28"/>
          <w:rtl/>
          <w:lang w:bidi="fa-IR"/>
        </w:rPr>
        <w:t xml:space="preserve"> اینکار توسط پژوهشگر با موافقت شرکت کننده نصب </w:t>
      </w:r>
      <w:r w:rsidR="00CD0130">
        <w:rPr>
          <w:rFonts w:ascii="IRNazanin" w:hAnsi="IRNazanin" w:cs="IRNazanin" w:hint="cs"/>
          <w:sz w:val="28"/>
          <w:szCs w:val="28"/>
          <w:rtl/>
          <w:lang w:bidi="fa-IR"/>
        </w:rPr>
        <w:t xml:space="preserve">می </w:t>
      </w:r>
      <w:r w:rsidR="00F46FF7" w:rsidRPr="00091F3D">
        <w:rPr>
          <w:rFonts w:ascii="IRNazanin" w:hAnsi="IRNazanin" w:cs="IRNazanin"/>
          <w:sz w:val="28"/>
          <w:szCs w:val="28"/>
          <w:rtl/>
          <w:lang w:bidi="fa-IR"/>
        </w:rPr>
        <w:t>گردید،</w:t>
      </w:r>
      <w:r>
        <w:rPr>
          <w:rFonts w:ascii="IRNazanin" w:hAnsi="IRNazanin" w:cs="IRNazanin" w:hint="cs"/>
          <w:sz w:val="28"/>
          <w:szCs w:val="28"/>
          <w:rtl/>
          <w:lang w:bidi="fa-IR"/>
        </w:rPr>
        <w:t xml:space="preserve"> گروه واتز اپ با حضور پژوهشگر و مادران گروه مداخله تشکیل شد </w:t>
      </w:r>
      <w:r w:rsidR="00900D9B">
        <w:rPr>
          <w:rFonts w:ascii="IRNazanin" w:hAnsi="IRNazanin" w:cs="IRNazanin" w:hint="cs"/>
          <w:sz w:val="28"/>
          <w:szCs w:val="28"/>
          <w:rtl/>
          <w:lang w:bidi="fa-IR"/>
        </w:rPr>
        <w:t>.</w:t>
      </w:r>
      <w:r w:rsidR="00F46FF7" w:rsidRPr="00091F3D">
        <w:rPr>
          <w:rFonts w:ascii="IRNazanin" w:hAnsi="IRNazanin" w:cs="IRNazanin"/>
          <w:sz w:val="28"/>
          <w:szCs w:val="28"/>
          <w:rtl/>
          <w:lang w:bidi="fa-IR"/>
        </w:rPr>
        <w:t xml:space="preserve"> همچنین توضیحات لازم در مورد مفاد پرسشنامه مراقبت های پرستاری فراموش شده که در طی ۳۰ روز آینده ( یک ماه) به صورت الکترونیک و در قالب پیام هایی در واتس آپ برای آنها ارسال می شود توضیح داده شد</w:t>
      </w:r>
      <w:r w:rsidR="00733731">
        <w:rPr>
          <w:rFonts w:ascii="IRNazanin" w:hAnsi="IRNazanin" w:cs="IRNazanin" w:hint="cs"/>
          <w:sz w:val="28"/>
          <w:szCs w:val="28"/>
          <w:rtl/>
          <w:lang w:bidi="fa-IR"/>
        </w:rPr>
        <w:t xml:space="preserve"> </w:t>
      </w:r>
      <w:r w:rsidR="00900D9B">
        <w:rPr>
          <w:rFonts w:ascii="IRNazanin" w:hAnsi="IRNazanin" w:cs="IRNazanin" w:hint="cs"/>
          <w:sz w:val="28"/>
          <w:szCs w:val="28"/>
          <w:rtl/>
          <w:lang w:bidi="fa-IR"/>
        </w:rPr>
        <w:t xml:space="preserve">به این ترتیب هر روزمادران از طرف پژوهشگر  دو </w:t>
      </w:r>
      <w:r w:rsidR="00900D9B" w:rsidRPr="00091F3D">
        <w:rPr>
          <w:rFonts w:ascii="IRNazanin" w:hAnsi="IRNazanin" w:cs="IRNazanin"/>
          <w:sz w:val="28"/>
          <w:szCs w:val="28"/>
          <w:rtl/>
          <w:lang w:bidi="fa-IR"/>
        </w:rPr>
        <w:t>پیام</w:t>
      </w:r>
      <w:r w:rsidR="00900D9B">
        <w:rPr>
          <w:rFonts w:ascii="IRNazanin" w:hAnsi="IRNazanin" w:cs="IRNazanin" w:hint="cs"/>
          <w:sz w:val="28"/>
          <w:szCs w:val="28"/>
          <w:rtl/>
          <w:lang w:bidi="fa-IR"/>
        </w:rPr>
        <w:t xml:space="preserve"> در مورد  </w:t>
      </w:r>
      <w:r w:rsidR="00900D9B" w:rsidRPr="00091F3D">
        <w:rPr>
          <w:rFonts w:ascii="IRNazanin" w:hAnsi="IRNazanin" w:cs="IRNazanin"/>
          <w:sz w:val="28"/>
          <w:szCs w:val="28"/>
          <w:rtl/>
          <w:lang w:bidi="fa-IR"/>
        </w:rPr>
        <w:t xml:space="preserve">مراقبت های فراموش شده در </w:t>
      </w:r>
      <w:r w:rsidR="00900D9B">
        <w:rPr>
          <w:rFonts w:ascii="IRNazanin" w:hAnsi="IRNazanin" w:cs="IRNazanin" w:hint="cs"/>
          <w:sz w:val="28"/>
          <w:szCs w:val="28"/>
          <w:rtl/>
          <w:lang w:bidi="fa-IR"/>
        </w:rPr>
        <w:t xml:space="preserve">بخش </w:t>
      </w:r>
      <w:r w:rsidR="00900D9B" w:rsidRPr="00091F3D">
        <w:rPr>
          <w:rFonts w:ascii="IRNazanin" w:hAnsi="IRNazanin" w:cs="IRNazanin"/>
          <w:sz w:val="28"/>
          <w:szCs w:val="28"/>
          <w:rtl/>
          <w:lang w:bidi="fa-IR"/>
        </w:rPr>
        <w:t xml:space="preserve">مراقبت ویژه نوزادان در واتس آپ </w:t>
      </w:r>
      <w:r w:rsidR="00900D9B">
        <w:rPr>
          <w:rFonts w:ascii="IRNazanin" w:hAnsi="IRNazanin" w:cs="IRNazanin" w:hint="cs"/>
          <w:sz w:val="28"/>
          <w:szCs w:val="28"/>
          <w:rtl/>
          <w:lang w:bidi="fa-IR"/>
        </w:rPr>
        <w:t>دریافت می کردند</w:t>
      </w:r>
      <w:r w:rsidR="00733731">
        <w:rPr>
          <w:rFonts w:ascii="IRNazanin" w:hAnsi="IRNazanin" w:cs="IRNazanin" w:hint="cs"/>
          <w:sz w:val="28"/>
          <w:szCs w:val="28"/>
          <w:rtl/>
          <w:lang w:bidi="fa-IR"/>
        </w:rPr>
        <w:t>(جدول شماره ......محتوای یاداور ها به تفکیک روز  )</w:t>
      </w:r>
      <w:r w:rsidR="00733731" w:rsidRPr="00091F3D">
        <w:rPr>
          <w:rFonts w:ascii="IRNazanin" w:hAnsi="IRNazanin" w:cs="IRNazanin"/>
          <w:sz w:val="28"/>
          <w:szCs w:val="28"/>
          <w:rtl/>
          <w:lang w:bidi="fa-IR"/>
        </w:rPr>
        <w:t>.</w:t>
      </w:r>
      <w:r w:rsidR="00733731">
        <w:rPr>
          <w:rFonts w:ascii="IRNazanin" w:hAnsi="IRNazanin" w:cs="IRNazanin" w:hint="cs"/>
          <w:sz w:val="28"/>
          <w:szCs w:val="28"/>
          <w:rtl/>
          <w:lang w:bidi="fa-IR"/>
        </w:rPr>
        <w:t xml:space="preserve"> </w:t>
      </w:r>
      <w:r w:rsidR="00900D9B">
        <w:rPr>
          <w:rFonts w:ascii="IRNazanin" w:hAnsi="IRNazanin" w:cs="IRNazanin" w:hint="cs"/>
          <w:sz w:val="28"/>
          <w:szCs w:val="28"/>
          <w:rtl/>
          <w:lang w:bidi="fa-IR"/>
        </w:rPr>
        <w:t xml:space="preserve"> . </w:t>
      </w:r>
      <w:r w:rsidR="00F46FF7" w:rsidRPr="00091F3D">
        <w:rPr>
          <w:rFonts w:ascii="IRNazanin" w:hAnsi="IRNazanin" w:cs="IRNazanin"/>
          <w:sz w:val="28"/>
          <w:szCs w:val="28"/>
          <w:rtl/>
          <w:lang w:bidi="fa-IR"/>
        </w:rPr>
        <w:t xml:space="preserve"> زمان ارسال پیام ها در دو نوبت صبح و عصر، بود </w:t>
      </w:r>
      <w:r w:rsidR="00900D9B">
        <w:rPr>
          <w:rFonts w:ascii="IRNazanin" w:hAnsi="IRNazanin" w:cs="IRNazanin" w:hint="cs"/>
          <w:sz w:val="28"/>
          <w:szCs w:val="28"/>
          <w:rtl/>
          <w:lang w:bidi="fa-IR"/>
        </w:rPr>
        <w:t xml:space="preserve">همچنین به منظور تاثیر گذاری  بیشتر ، همراه متن </w:t>
      </w:r>
      <w:r w:rsidR="00F46FF7" w:rsidRPr="00091F3D">
        <w:rPr>
          <w:rFonts w:ascii="IRNazanin" w:hAnsi="IRNazanin" w:cs="IRNazanin"/>
          <w:sz w:val="28"/>
          <w:szCs w:val="28"/>
          <w:rtl/>
          <w:lang w:bidi="fa-IR"/>
        </w:rPr>
        <w:t>مراقبت های فراموش شده</w:t>
      </w:r>
      <w:r w:rsidR="00900D9B">
        <w:rPr>
          <w:rFonts w:ascii="IRNazanin" w:hAnsi="IRNazanin" w:cs="IRNazanin" w:hint="cs"/>
          <w:sz w:val="28"/>
          <w:szCs w:val="28"/>
          <w:rtl/>
          <w:lang w:bidi="fa-IR"/>
        </w:rPr>
        <w:t xml:space="preserve"> ، </w:t>
      </w:r>
      <w:r w:rsidR="00F46FF7" w:rsidRPr="00091F3D">
        <w:rPr>
          <w:rFonts w:ascii="IRNazanin" w:hAnsi="IRNazanin" w:cs="IRNazanin"/>
          <w:sz w:val="28"/>
          <w:szCs w:val="28"/>
          <w:rtl/>
          <w:lang w:bidi="fa-IR"/>
        </w:rPr>
        <w:t xml:space="preserve">عکس مرتبط </w:t>
      </w:r>
      <w:r w:rsidR="00900D9B">
        <w:rPr>
          <w:rFonts w:ascii="IRNazanin" w:hAnsi="IRNazanin" w:cs="IRNazanin" w:hint="cs"/>
          <w:sz w:val="28"/>
          <w:szCs w:val="28"/>
          <w:rtl/>
          <w:lang w:bidi="fa-IR"/>
        </w:rPr>
        <w:t xml:space="preserve">با </w:t>
      </w:r>
      <w:r w:rsidR="00F46FF7" w:rsidRPr="00091F3D">
        <w:rPr>
          <w:rFonts w:ascii="IRNazanin" w:hAnsi="IRNazanin" w:cs="IRNazanin"/>
          <w:sz w:val="28"/>
          <w:szCs w:val="28"/>
          <w:rtl/>
          <w:lang w:bidi="fa-IR"/>
        </w:rPr>
        <w:t xml:space="preserve"> موضوع</w:t>
      </w:r>
      <w:r w:rsidR="00900D9B">
        <w:rPr>
          <w:rFonts w:ascii="IRNazanin" w:hAnsi="IRNazanin" w:cs="IRNazanin" w:hint="cs"/>
          <w:sz w:val="28"/>
          <w:szCs w:val="28"/>
          <w:rtl/>
          <w:lang w:bidi="fa-IR"/>
        </w:rPr>
        <w:t xml:space="preserve"> یاداور هم ارسال می شد موجب جلب توجه </w:t>
      </w:r>
      <w:r w:rsidR="00F46FF7" w:rsidRPr="00091F3D">
        <w:rPr>
          <w:rFonts w:ascii="IRNazanin" w:hAnsi="IRNazanin" w:cs="IRNazanin"/>
          <w:sz w:val="28"/>
          <w:szCs w:val="28"/>
          <w:rtl/>
          <w:lang w:bidi="fa-IR"/>
        </w:rPr>
        <w:t xml:space="preserve">بیشتر </w:t>
      </w:r>
      <w:r w:rsidR="00900D9B">
        <w:rPr>
          <w:rFonts w:ascii="IRNazanin" w:hAnsi="IRNazanin" w:cs="IRNazanin" w:hint="cs"/>
          <w:sz w:val="28"/>
          <w:szCs w:val="28"/>
          <w:rtl/>
          <w:lang w:bidi="fa-IR"/>
        </w:rPr>
        <w:t xml:space="preserve">و </w:t>
      </w:r>
      <w:r w:rsidR="00F46FF7" w:rsidRPr="00091F3D">
        <w:rPr>
          <w:rFonts w:ascii="IRNazanin" w:hAnsi="IRNazanin" w:cs="IRNazanin"/>
          <w:sz w:val="28"/>
          <w:szCs w:val="28"/>
          <w:rtl/>
          <w:lang w:bidi="fa-IR"/>
        </w:rPr>
        <w:t>دقت</w:t>
      </w:r>
      <w:r w:rsidR="00900D9B">
        <w:rPr>
          <w:rFonts w:ascii="IRNazanin" w:hAnsi="IRNazanin" w:cs="IRNazanin" w:hint="cs"/>
          <w:sz w:val="28"/>
          <w:szCs w:val="28"/>
          <w:rtl/>
          <w:lang w:bidi="fa-IR"/>
        </w:rPr>
        <w:t xml:space="preserve"> پرستار می شد </w:t>
      </w:r>
      <w:r w:rsidR="00F46FF7" w:rsidRPr="00091F3D">
        <w:rPr>
          <w:rFonts w:ascii="IRNazanin" w:hAnsi="IRNazanin" w:cs="IRNazanin"/>
          <w:sz w:val="28"/>
          <w:szCs w:val="28"/>
          <w:rtl/>
          <w:lang w:bidi="fa-IR"/>
        </w:rPr>
        <w:t xml:space="preserve"> </w:t>
      </w:r>
      <w:r w:rsidR="00900D9B">
        <w:rPr>
          <w:rFonts w:ascii="IRNazanin" w:hAnsi="IRNazanin" w:cs="IRNazanin" w:hint="cs"/>
          <w:sz w:val="28"/>
          <w:szCs w:val="28"/>
          <w:rtl/>
          <w:lang w:bidi="fa-IR"/>
        </w:rPr>
        <w:t>.</w:t>
      </w:r>
      <w:r w:rsidR="00F46FF7" w:rsidRPr="00091F3D">
        <w:rPr>
          <w:rFonts w:ascii="IRNazanin" w:hAnsi="IRNazanin" w:cs="IRNazanin"/>
          <w:sz w:val="28"/>
          <w:szCs w:val="28"/>
          <w:rtl/>
          <w:lang w:bidi="fa-IR"/>
        </w:rPr>
        <w:t xml:space="preserve">. کلیه </w:t>
      </w:r>
      <w:r w:rsidR="00900D9B">
        <w:rPr>
          <w:rFonts w:ascii="IRNazanin" w:hAnsi="IRNazanin" w:cs="IRNazanin" w:hint="cs"/>
          <w:sz w:val="28"/>
          <w:szCs w:val="28"/>
          <w:rtl/>
          <w:lang w:bidi="fa-IR"/>
        </w:rPr>
        <w:t>یاداورها</w:t>
      </w:r>
      <w:r w:rsidR="00733731">
        <w:rPr>
          <w:rFonts w:ascii="IRNazanin" w:hAnsi="IRNazanin" w:cs="IRNazanin" w:hint="cs"/>
          <w:sz w:val="28"/>
          <w:szCs w:val="28"/>
          <w:rtl/>
          <w:lang w:bidi="fa-IR"/>
        </w:rPr>
        <w:t xml:space="preserve"> که بر اساس </w:t>
      </w:r>
      <w:r w:rsidR="00F46FF7" w:rsidRPr="00091F3D">
        <w:rPr>
          <w:rFonts w:ascii="IRNazanin" w:hAnsi="IRNazanin" w:cs="IRNazanin"/>
          <w:sz w:val="28"/>
          <w:szCs w:val="28"/>
          <w:rtl/>
          <w:lang w:bidi="fa-IR"/>
        </w:rPr>
        <w:t>مفاد پرسشنامه</w:t>
      </w:r>
      <w:r w:rsidR="00733731">
        <w:rPr>
          <w:rFonts w:ascii="IRNazanin" w:hAnsi="IRNazanin" w:cs="IRNazanin" w:hint="cs"/>
          <w:sz w:val="28"/>
          <w:szCs w:val="28"/>
          <w:rtl/>
          <w:lang w:bidi="fa-IR"/>
        </w:rPr>
        <w:t xml:space="preserve"> بود </w:t>
      </w:r>
      <w:r w:rsidR="00F46FF7" w:rsidRPr="00091F3D">
        <w:rPr>
          <w:rFonts w:ascii="IRNazanin" w:hAnsi="IRNazanin" w:cs="IRNazanin"/>
          <w:sz w:val="28"/>
          <w:szCs w:val="28"/>
          <w:rtl/>
          <w:lang w:bidi="fa-IR"/>
        </w:rPr>
        <w:t xml:space="preserve"> تا انتهای روز پانزدهم ارسال</w:t>
      </w:r>
      <w:r w:rsidR="00CD0130">
        <w:rPr>
          <w:rFonts w:ascii="IRNazanin" w:hAnsi="IRNazanin" w:cs="IRNazanin" w:hint="cs"/>
          <w:sz w:val="28"/>
          <w:szCs w:val="28"/>
          <w:rtl/>
          <w:lang w:bidi="fa-IR"/>
        </w:rPr>
        <w:t xml:space="preserve"> </w:t>
      </w:r>
      <w:r w:rsidR="00CD0130">
        <w:rPr>
          <w:rFonts w:ascii="IRNazanin" w:hAnsi="IRNazanin" w:cs="IRNazanin" w:hint="cs"/>
          <w:sz w:val="28"/>
          <w:szCs w:val="28"/>
          <w:rtl/>
          <w:lang w:bidi="fa-IR"/>
        </w:rPr>
        <w:lastRenderedPageBreak/>
        <w:t>می گردید</w:t>
      </w:r>
      <w:r w:rsidR="00F56224">
        <w:rPr>
          <w:rFonts w:ascii="IRNazanin" w:hAnsi="IRNazanin" w:cs="IRNazanin" w:hint="cs"/>
          <w:sz w:val="28"/>
          <w:szCs w:val="28"/>
          <w:rtl/>
          <w:lang w:bidi="fa-IR"/>
        </w:rPr>
        <w:t>،</w:t>
      </w:r>
      <w:r w:rsidR="00CD0130">
        <w:rPr>
          <w:rFonts w:ascii="IRNazanin" w:hAnsi="IRNazanin" w:cs="IRNazanin" w:hint="cs"/>
          <w:sz w:val="28"/>
          <w:szCs w:val="28"/>
          <w:rtl/>
          <w:lang w:bidi="fa-IR"/>
        </w:rPr>
        <w:t xml:space="preserve"> و سپس پرسشنامه ها</w:t>
      </w:r>
      <w:r w:rsidR="00733731">
        <w:rPr>
          <w:rFonts w:ascii="IRNazanin" w:hAnsi="IRNazanin" w:cs="IRNazanin" w:hint="cs"/>
          <w:sz w:val="28"/>
          <w:szCs w:val="28"/>
          <w:rtl/>
          <w:lang w:bidi="fa-IR"/>
        </w:rPr>
        <w:t xml:space="preserve"> مجدد </w:t>
      </w:r>
      <w:r w:rsidR="00CD0130">
        <w:rPr>
          <w:rFonts w:ascii="IRNazanin" w:hAnsi="IRNazanin" w:cs="IRNazanin" w:hint="cs"/>
          <w:sz w:val="28"/>
          <w:szCs w:val="28"/>
          <w:rtl/>
          <w:lang w:bidi="fa-IR"/>
        </w:rPr>
        <w:t xml:space="preserve"> در اختیار گروه مداخله گذاشته شد.</w:t>
      </w:r>
      <w:r w:rsidR="00F46FF7" w:rsidRPr="00091F3D">
        <w:rPr>
          <w:rFonts w:ascii="IRNazanin" w:hAnsi="IRNazanin" w:cs="IRNazanin"/>
          <w:sz w:val="28"/>
          <w:szCs w:val="28"/>
          <w:rtl/>
          <w:lang w:bidi="fa-IR"/>
        </w:rPr>
        <w:t xml:space="preserve"> از روز ۱۶ تا روز سی ام مجدد پیام ها از ابتدا تا انتها (یادآور) ارسال گردید.</w:t>
      </w:r>
      <w:r w:rsidR="00733731">
        <w:rPr>
          <w:rFonts w:ascii="IRNazanin" w:hAnsi="IRNazanin" w:cs="IRNazanin" w:hint="cs"/>
          <w:sz w:val="28"/>
          <w:szCs w:val="28"/>
          <w:rtl/>
          <w:lang w:bidi="fa-IR"/>
        </w:rPr>
        <w:t xml:space="preserve">و یک ماه بعد مجدد پرسشنامه تکمیل گردید </w:t>
      </w:r>
      <w:r w:rsidR="00F46FF7" w:rsidRPr="00091F3D">
        <w:rPr>
          <w:rFonts w:ascii="IRNazanin" w:hAnsi="IRNazanin" w:cs="IRNazanin"/>
          <w:sz w:val="28"/>
          <w:szCs w:val="28"/>
          <w:rtl/>
          <w:lang w:bidi="fa-IR"/>
        </w:rPr>
        <w:t xml:space="preserve"> .</w:t>
      </w:r>
    </w:p>
    <w:p w14:paraId="7EAF6A4C" w14:textId="42E32148" w:rsidR="00733731" w:rsidRDefault="00733731" w:rsidP="00733731">
      <w:pPr>
        <w:bidi/>
        <w:spacing w:line="360" w:lineRule="auto"/>
        <w:ind w:firstLine="567"/>
        <w:jc w:val="lowKashida"/>
        <w:rPr>
          <w:rFonts w:ascii="IRNazanin" w:hAnsi="IRNazanin" w:cs="IRNazanin"/>
          <w:sz w:val="28"/>
          <w:szCs w:val="28"/>
          <w:rtl/>
          <w:lang w:bidi="fa-IR"/>
        </w:rPr>
      </w:pPr>
      <w:r>
        <w:rPr>
          <w:rFonts w:ascii="IRNazanin" w:hAnsi="IRNazanin" w:cs="IRNazanin" w:hint="cs"/>
          <w:sz w:val="28"/>
          <w:szCs w:val="28"/>
          <w:rtl/>
          <w:lang w:bidi="fa-IR"/>
        </w:rPr>
        <w:t>گروه کنترل هم در یک گروه واتز اپ جداگانه قرار داده شدند و پرسشنامه های مطالعه را  قبل ،بلافاصله بعد و یک ماه بعد پرسشنامه ها را تکمیل کردند اما مداخله ای دریافت نکردند .</w:t>
      </w:r>
    </w:p>
    <w:p w14:paraId="3775C7ED" w14:textId="58A64B9B" w:rsidR="00F46FF7" w:rsidRDefault="00F46FF7" w:rsidP="00733731">
      <w:pPr>
        <w:bidi/>
        <w:spacing w:line="360" w:lineRule="auto"/>
        <w:ind w:firstLine="567"/>
        <w:jc w:val="lowKashida"/>
        <w:rPr>
          <w:rFonts w:ascii="IRNazanin" w:hAnsi="IRNazanin" w:cs="IRNazanin"/>
          <w:sz w:val="28"/>
          <w:szCs w:val="28"/>
          <w:rtl/>
          <w:lang w:bidi="fa-IR"/>
        </w:rPr>
      </w:pPr>
      <w:r w:rsidRPr="00091F3D">
        <w:rPr>
          <w:rFonts w:ascii="IRNazanin" w:hAnsi="IRNazanin" w:cs="IRNazanin"/>
          <w:sz w:val="28"/>
          <w:szCs w:val="28"/>
          <w:rtl/>
          <w:lang w:bidi="fa-IR"/>
        </w:rPr>
        <w:t xml:space="preserve"> </w:t>
      </w:r>
      <w:r w:rsidRPr="00091F3D">
        <w:rPr>
          <w:rFonts w:ascii="IRNazanin" w:hAnsi="IRNazanin" w:cs="IRNazanin"/>
          <w:color w:val="000000"/>
          <w:sz w:val="28"/>
          <w:szCs w:val="28"/>
          <w:rtl/>
          <w:lang w:bidi="fa-IR"/>
        </w:rPr>
        <w:t xml:space="preserve">از آنجاییکه ارسال و خواندن پیام توسط پرستاران از طریق این رسانه اجتماعی، قابل بررسی است این امکان را در جهت پیگیری پژوهشگر به جهت مشاهده و خوانده شدن پیام مرتبط توسط شرکت کنندگان را فراهم </w:t>
      </w:r>
      <w:r w:rsidR="00CD0130">
        <w:rPr>
          <w:rFonts w:ascii="IRNazanin" w:hAnsi="IRNazanin" w:cs="IRNazanin" w:hint="cs"/>
          <w:color w:val="000000"/>
          <w:sz w:val="28"/>
          <w:szCs w:val="28"/>
          <w:rtl/>
          <w:lang w:bidi="fa-IR"/>
        </w:rPr>
        <w:t xml:space="preserve">می </w:t>
      </w:r>
      <w:r w:rsidRPr="00091F3D">
        <w:rPr>
          <w:rFonts w:ascii="IRNazanin" w:hAnsi="IRNazanin" w:cs="IRNazanin"/>
          <w:color w:val="000000"/>
          <w:sz w:val="28"/>
          <w:szCs w:val="28"/>
          <w:rtl/>
          <w:lang w:bidi="fa-IR"/>
        </w:rPr>
        <w:t xml:space="preserve">کرد و همچنین </w:t>
      </w:r>
      <w:r w:rsidRPr="00091F3D">
        <w:rPr>
          <w:rFonts w:ascii="IRNazanin" w:hAnsi="IRNazanin" w:cs="IRNazanin"/>
          <w:sz w:val="28"/>
          <w:szCs w:val="28"/>
          <w:rtl/>
          <w:lang w:bidi="fa-IR"/>
        </w:rPr>
        <w:t>هر یک از</w:t>
      </w:r>
      <w:r w:rsidRPr="00091F3D">
        <w:rPr>
          <w:rFonts w:ascii="IRNazanin" w:hAnsi="IRNazanin" w:cs="IRNazanin"/>
          <w:color w:val="FF0000"/>
          <w:sz w:val="28"/>
          <w:szCs w:val="28"/>
          <w:rtl/>
          <w:lang w:bidi="fa-IR"/>
        </w:rPr>
        <w:t xml:space="preserve"> </w:t>
      </w:r>
      <w:r w:rsidRPr="00091F3D">
        <w:rPr>
          <w:rFonts w:ascii="IRNazanin" w:hAnsi="IRNazanin" w:cs="IRNazanin"/>
          <w:color w:val="000000"/>
          <w:sz w:val="28"/>
          <w:szCs w:val="28"/>
          <w:rtl/>
          <w:lang w:bidi="fa-IR"/>
        </w:rPr>
        <w:t xml:space="preserve">پرستاران </w:t>
      </w:r>
      <w:r w:rsidRPr="00091F3D">
        <w:rPr>
          <w:rFonts w:ascii="IRNazanin" w:hAnsi="IRNazanin" w:cs="IRNazanin"/>
          <w:sz w:val="28"/>
          <w:szCs w:val="28"/>
          <w:rtl/>
          <w:lang w:bidi="fa-IR"/>
        </w:rPr>
        <w:t>گروه مداخله</w:t>
      </w:r>
      <w:r w:rsidRPr="00091F3D">
        <w:rPr>
          <w:rFonts w:ascii="IRNazanin" w:hAnsi="IRNazanin" w:cs="IRNazanin"/>
          <w:color w:val="000000"/>
          <w:sz w:val="28"/>
          <w:szCs w:val="28"/>
          <w:rtl/>
          <w:lang w:bidi="fa-IR"/>
        </w:rPr>
        <w:t xml:space="preserve"> موظف بود به منظور تایید دریافت و مطالعه پیام، به پژوهشگر پیامی ارسال نماید. </w:t>
      </w:r>
      <w:r w:rsidRPr="00091F3D">
        <w:rPr>
          <w:rFonts w:ascii="IRNazanin" w:hAnsi="IRNazanin" w:cs="IRNazanin"/>
          <w:sz w:val="28"/>
          <w:szCs w:val="28"/>
          <w:rtl/>
          <w:lang w:bidi="fa-IR"/>
        </w:rPr>
        <w:t>با توجه به اینکه محتوای پیام در گروه باقی می ماند، در صورت فرصت نکردن پرستار برای مطالعه پیام ، این فرصت به او داده می شد که مجددا در زمان داشتن فرصت، پیام ها را مطالعه کند و از سوی دیگر باقی ماندن پیام ها در گروه باعث می ش</w:t>
      </w:r>
      <w:r w:rsidR="00110E95">
        <w:rPr>
          <w:rFonts w:ascii="IRNazanin" w:hAnsi="IRNazanin" w:cs="IRNazanin" w:hint="cs"/>
          <w:sz w:val="28"/>
          <w:szCs w:val="28"/>
          <w:rtl/>
          <w:lang w:bidi="fa-IR"/>
        </w:rPr>
        <w:t>د</w:t>
      </w:r>
      <w:r w:rsidRPr="00091F3D">
        <w:rPr>
          <w:rFonts w:ascii="IRNazanin" w:hAnsi="IRNazanin" w:cs="IRNazanin"/>
          <w:sz w:val="28"/>
          <w:szCs w:val="28"/>
          <w:rtl/>
          <w:lang w:bidi="fa-IR"/>
        </w:rPr>
        <w:t xml:space="preserve"> که اگر پرستاران نیاز داشتند مجدد بتوانند پیام ها را مطالعه کنند. به افراد در گروه کنترل یادآور</w:t>
      </w:r>
      <w:r w:rsidR="00110E95">
        <w:rPr>
          <w:rFonts w:ascii="IRNazanin" w:hAnsi="IRNazanin" w:cs="IRNazanin" w:hint="cs"/>
          <w:sz w:val="28"/>
          <w:szCs w:val="28"/>
          <w:rtl/>
          <w:lang w:bidi="fa-IR"/>
        </w:rPr>
        <w:t xml:space="preserve"> الکترونیکی</w:t>
      </w:r>
      <w:r w:rsidRPr="00091F3D">
        <w:rPr>
          <w:rFonts w:ascii="IRNazanin" w:hAnsi="IRNazanin" w:cs="IRNazanin"/>
          <w:sz w:val="28"/>
          <w:szCs w:val="28"/>
          <w:rtl/>
          <w:lang w:bidi="fa-IR"/>
        </w:rPr>
        <w:t xml:space="preserve"> در این زمینه ارسال </w:t>
      </w:r>
      <w:r w:rsidR="00F56224">
        <w:rPr>
          <w:rFonts w:ascii="IRNazanin" w:hAnsi="IRNazanin" w:cs="IRNazanin" w:hint="cs"/>
          <w:sz w:val="28"/>
          <w:szCs w:val="28"/>
          <w:rtl/>
          <w:lang w:bidi="fa-IR"/>
        </w:rPr>
        <w:t xml:space="preserve"> نشد، و بعد از</w:t>
      </w:r>
      <w:r w:rsidRPr="00091F3D">
        <w:rPr>
          <w:rFonts w:ascii="IRNazanin" w:hAnsi="IRNazanin" w:cs="IRNazanin"/>
          <w:sz w:val="28"/>
          <w:szCs w:val="28"/>
          <w:rtl/>
          <w:lang w:bidi="fa-IR"/>
        </w:rPr>
        <w:t xml:space="preserve"> انجام مطالعه، افراد گروه کنترل در یک گروه در واتس آپ</w:t>
      </w:r>
      <w:r w:rsidRPr="00091F3D">
        <w:rPr>
          <w:rFonts w:ascii="IRNazanin" w:hAnsi="IRNazanin" w:cs="IRNazanin"/>
          <w:sz w:val="28"/>
          <w:szCs w:val="28"/>
        </w:rPr>
        <w:t xml:space="preserve"> </w:t>
      </w:r>
      <w:r w:rsidRPr="00091F3D">
        <w:rPr>
          <w:rFonts w:ascii="IRNazanin" w:hAnsi="IRNazanin" w:cs="IRNazanin"/>
          <w:sz w:val="28"/>
          <w:szCs w:val="28"/>
          <w:rtl/>
          <w:lang w:bidi="fa-IR"/>
        </w:rPr>
        <w:t xml:space="preserve">قرار داده شد و تمامی مطالب مربوط به مراقبت فراموش شده در اختیار </w:t>
      </w:r>
      <w:r w:rsidR="00110E95">
        <w:rPr>
          <w:rFonts w:ascii="IRNazanin" w:hAnsi="IRNazanin" w:cs="IRNazanin" w:hint="cs"/>
          <w:sz w:val="28"/>
          <w:szCs w:val="28"/>
          <w:rtl/>
          <w:lang w:bidi="fa-IR"/>
        </w:rPr>
        <w:t>آ</w:t>
      </w:r>
      <w:r w:rsidRPr="00091F3D">
        <w:rPr>
          <w:rFonts w:ascii="IRNazanin" w:hAnsi="IRNazanin" w:cs="IRNazanin"/>
          <w:sz w:val="28"/>
          <w:szCs w:val="28"/>
          <w:rtl/>
          <w:lang w:bidi="fa-IR"/>
        </w:rPr>
        <w:t>نها قرار گرفت.</w:t>
      </w:r>
    </w:p>
    <w:p w14:paraId="27D1F617" w14:textId="77777777" w:rsidR="00110E95" w:rsidRPr="00004DF5" w:rsidRDefault="00110E95" w:rsidP="00966D5A">
      <w:pPr>
        <w:spacing w:after="0" w:line="240" w:lineRule="auto"/>
        <w:rPr>
          <w:rFonts w:ascii="IRNazanin" w:hAnsi="IRNazanin" w:cs="IRNazanin"/>
          <w:b/>
          <w:bCs/>
          <w:sz w:val="24"/>
          <w:szCs w:val="24"/>
        </w:rPr>
      </w:pPr>
      <w:r w:rsidRPr="00004DF5">
        <w:rPr>
          <w:rFonts w:ascii="IRNazanin" w:hAnsi="IRNazanin" w:cs="IRNazanin"/>
          <w:b/>
          <w:bCs/>
          <w:sz w:val="24"/>
          <w:szCs w:val="24"/>
        </w:rPr>
        <w:t>Data analysis:</w:t>
      </w:r>
    </w:p>
    <w:p w14:paraId="2545CBD8" w14:textId="12A73E48" w:rsidR="00110E95" w:rsidRPr="00091F3D" w:rsidRDefault="00110E95" w:rsidP="00966D5A">
      <w:pPr>
        <w:bidi/>
        <w:spacing w:line="360" w:lineRule="auto"/>
        <w:jc w:val="lowKashida"/>
        <w:rPr>
          <w:rFonts w:ascii="IRNazanin" w:hAnsi="IRNazanin" w:cs="IRNazanin"/>
          <w:sz w:val="28"/>
          <w:szCs w:val="28"/>
          <w:rtl/>
          <w:lang w:bidi="fa-IR"/>
        </w:rPr>
      </w:pPr>
      <w:r w:rsidRPr="00091F3D">
        <w:rPr>
          <w:rFonts w:ascii="IRNazanin" w:hAnsi="IRNazanin" w:cs="IRNazanin"/>
          <w:b/>
          <w:bCs/>
          <w:sz w:val="28"/>
          <w:szCs w:val="28"/>
          <w:rtl/>
        </w:rPr>
        <w:t xml:space="preserve"> </w:t>
      </w:r>
      <w:r w:rsidRPr="00091F3D">
        <w:rPr>
          <w:rFonts w:ascii="IRNazanin" w:hAnsi="IRNazanin" w:cs="IRNazanin"/>
          <w:sz w:val="28"/>
          <w:szCs w:val="28"/>
          <w:rtl/>
        </w:rPr>
        <w:t xml:space="preserve">به منظور تجزیه و تحلیل داده های گردآوری شده، از نرم افزار </w:t>
      </w:r>
      <w:r w:rsidR="00966D5A">
        <w:rPr>
          <w:rFonts w:ascii="IRNazanin" w:hAnsi="IRNazanin" w:cs="IRNazanin"/>
          <w:sz w:val="28"/>
          <w:szCs w:val="28"/>
        </w:rPr>
        <w:t>SPSS</w:t>
      </w:r>
      <w:r w:rsidR="00966D5A" w:rsidRPr="00966D5A">
        <w:rPr>
          <w:rFonts w:ascii="IRNazanin" w:hAnsi="IRNazanin" w:cs="IRNazanin"/>
          <w:sz w:val="28"/>
          <w:szCs w:val="28"/>
          <w:vertAlign w:val="subscript"/>
        </w:rPr>
        <w:t>20</w:t>
      </w:r>
      <w:r w:rsidR="00966D5A">
        <w:rPr>
          <w:rFonts w:ascii="IRNazanin" w:hAnsi="IRNazanin" w:cs="IRNazanin" w:hint="cs"/>
          <w:sz w:val="28"/>
          <w:szCs w:val="28"/>
          <w:vertAlign w:val="subscript"/>
          <w:rtl/>
        </w:rPr>
        <w:t xml:space="preserve"> </w:t>
      </w:r>
      <w:r w:rsidR="00204D89">
        <w:rPr>
          <w:rFonts w:ascii="IRNazanin" w:hAnsi="IRNazanin" w:cs="IRNazanin" w:hint="cs"/>
          <w:sz w:val="28"/>
          <w:szCs w:val="28"/>
          <w:rtl/>
          <w:lang w:bidi="fa-IR"/>
        </w:rPr>
        <w:t xml:space="preserve">استفاده شد. جهت توصیف خصوصیات جمعیت شناختی و حرفه ای </w:t>
      </w:r>
      <w:r w:rsidRPr="00091F3D">
        <w:rPr>
          <w:rFonts w:ascii="IRNazanin" w:hAnsi="IRNazanin" w:cs="IRNazanin"/>
          <w:sz w:val="28"/>
          <w:szCs w:val="28"/>
          <w:rtl/>
          <w:lang w:bidi="fa-IR"/>
        </w:rPr>
        <w:t xml:space="preserve">از روش آمار توصیفی </w:t>
      </w:r>
      <w:r w:rsidRPr="00091F3D">
        <w:rPr>
          <w:rFonts w:ascii="IRNazanin" w:hAnsi="IRNazanin" w:cs="IRNazanin"/>
          <w:sz w:val="28"/>
          <w:szCs w:val="28"/>
          <w:rtl/>
        </w:rPr>
        <w:t>(فراوانی، درصد میانگین و انحراف معیار )</w:t>
      </w:r>
      <w:r w:rsidR="00204D89">
        <w:rPr>
          <w:rFonts w:ascii="IRNazanin" w:hAnsi="IRNazanin" w:cs="IRNazanin" w:hint="cs"/>
          <w:sz w:val="28"/>
          <w:szCs w:val="28"/>
          <w:rtl/>
        </w:rPr>
        <w:t xml:space="preserve"> استفاده شد. از</w:t>
      </w:r>
      <w:r w:rsidRPr="00091F3D">
        <w:rPr>
          <w:rFonts w:ascii="IRNazanin" w:hAnsi="IRNazanin" w:cs="IRNazanin"/>
          <w:sz w:val="28"/>
          <w:szCs w:val="28"/>
          <w:rtl/>
        </w:rPr>
        <w:t xml:space="preserve"> و آمار استنباطی ( </w:t>
      </w:r>
      <w:r w:rsidRPr="00091F3D">
        <w:rPr>
          <w:rFonts w:ascii="IRNazanin" w:eastAsia="Times New Roman" w:hAnsi="IRNazanin" w:cs="IRNazanin"/>
          <w:noProof/>
          <w:sz w:val="28"/>
          <w:szCs w:val="28"/>
          <w:rtl/>
        </w:rPr>
        <w:t>آزمون</w:t>
      </w:r>
      <w:r w:rsidRPr="00091F3D">
        <w:rPr>
          <w:rFonts w:ascii="IRNazanin" w:eastAsia="Times New Roman" w:hAnsi="IRNazanin" w:cs="IRNazanin"/>
          <w:noProof/>
          <w:sz w:val="28"/>
          <w:szCs w:val="28"/>
          <w:rtl/>
        </w:rPr>
        <w:softHyphen/>
        <w:t>های دقیق فیشر، کای اسکوئر، تی مستقل، تی زوجی، آنالیز کوواریانس و آنالیز واریانس اندازه گیری</w:t>
      </w:r>
      <w:r w:rsidRPr="00091F3D">
        <w:rPr>
          <w:rFonts w:ascii="IRNazanin" w:eastAsia="Times New Roman" w:hAnsi="IRNazanin" w:cs="IRNazanin"/>
          <w:noProof/>
          <w:sz w:val="28"/>
          <w:szCs w:val="28"/>
          <w:rtl/>
        </w:rPr>
        <w:softHyphen/>
        <w:t>های مکرر)</w:t>
      </w:r>
      <w:r w:rsidR="00204D89">
        <w:rPr>
          <w:rFonts w:ascii="IRNazanin" w:eastAsia="Times New Roman" w:hAnsi="IRNazanin" w:cs="IRNazanin" w:hint="cs"/>
          <w:noProof/>
          <w:sz w:val="28"/>
          <w:szCs w:val="28"/>
          <w:rtl/>
        </w:rPr>
        <w:t xml:space="preserve"> جهت آنالیز داده های مرتبط با مراقبت فراموش شده</w:t>
      </w:r>
      <w:r w:rsidRPr="00091F3D">
        <w:rPr>
          <w:rFonts w:ascii="IRNazanin" w:hAnsi="IRNazanin" w:cs="IRNazanin"/>
          <w:sz w:val="28"/>
          <w:szCs w:val="28"/>
          <w:rtl/>
        </w:rPr>
        <w:t xml:space="preserve"> استفاده شد.</w:t>
      </w:r>
      <w:r w:rsidR="00204D89" w:rsidRPr="00966D5A">
        <w:rPr>
          <w:rFonts w:ascii="IRNazanin" w:hAnsi="IRNazanin" w:cs="IRNazanin" w:hint="cs"/>
          <w:sz w:val="32"/>
          <w:szCs w:val="32"/>
          <w:rtl/>
        </w:rPr>
        <w:t xml:space="preserve"> </w:t>
      </w:r>
      <w:r w:rsidR="00204D89" w:rsidRPr="00966D5A">
        <w:rPr>
          <w:rFonts w:ascii="IRNazanin" w:hAnsi="IRNazanin" w:cs="IRNazanin"/>
          <w:sz w:val="28"/>
          <w:szCs w:val="28"/>
          <w:rtl/>
        </w:rPr>
        <w:t>سطح معنی داری 0.05 در نظر گرفته شد.</w:t>
      </w:r>
    </w:p>
    <w:p w14:paraId="27C39E2E" w14:textId="77777777" w:rsidR="00110E95" w:rsidRPr="00966D5A" w:rsidRDefault="00110E95" w:rsidP="004A34F3">
      <w:pPr>
        <w:spacing w:after="0" w:line="240" w:lineRule="auto"/>
        <w:rPr>
          <w:rFonts w:ascii="IRNazanin" w:hAnsi="IRNazanin" w:cs="IRNazanin"/>
          <w:b/>
          <w:bCs/>
          <w:sz w:val="28"/>
          <w:szCs w:val="28"/>
          <w:rtl/>
        </w:rPr>
      </w:pPr>
      <w:r w:rsidRPr="00966D5A">
        <w:rPr>
          <w:rFonts w:ascii="IRNazanin" w:hAnsi="IRNazanin" w:cs="IRNazanin"/>
          <w:b/>
          <w:bCs/>
          <w:sz w:val="28"/>
          <w:szCs w:val="28"/>
        </w:rPr>
        <w:t>Ethical consideration:</w:t>
      </w:r>
    </w:p>
    <w:p w14:paraId="2A885BE0" w14:textId="5199037B" w:rsidR="00F46FF7" w:rsidRPr="006901C8" w:rsidRDefault="00110E95" w:rsidP="004A34F3">
      <w:pPr>
        <w:bidi/>
        <w:spacing w:after="0" w:line="240" w:lineRule="auto"/>
        <w:jc w:val="both"/>
        <w:rPr>
          <w:rFonts w:ascii="IRNazanin" w:hAnsi="IRNazanin" w:cs="IRNazanin"/>
          <w:sz w:val="24"/>
          <w:szCs w:val="24"/>
          <w:rtl/>
        </w:rPr>
      </w:pPr>
      <w:r>
        <w:rPr>
          <w:rFonts w:ascii="IRNazanin" w:hAnsi="IRNazanin" w:cs="IRNazanin" w:hint="cs"/>
          <w:sz w:val="28"/>
          <w:szCs w:val="28"/>
          <w:rtl/>
        </w:rPr>
        <w:t>مطالعه حاضر پس از کسب</w:t>
      </w:r>
      <w:r w:rsidR="00F46FF7" w:rsidRPr="00091F3D">
        <w:rPr>
          <w:rFonts w:ascii="IRNazanin" w:hAnsi="IRNazanin" w:cs="IRNazanin"/>
          <w:sz w:val="28"/>
          <w:szCs w:val="28"/>
          <w:rtl/>
        </w:rPr>
        <w:t xml:space="preserve"> کد </w:t>
      </w:r>
      <w:r w:rsidR="00F46FF7" w:rsidRPr="00091F3D">
        <w:rPr>
          <w:rFonts w:ascii="IRNazanin" w:hAnsi="IRNazanin" w:cs="IRNazanin"/>
          <w:sz w:val="28"/>
          <w:szCs w:val="28"/>
        </w:rPr>
        <w:t>(IR.KMU.REC.1398.261)</w:t>
      </w:r>
      <w:r>
        <w:rPr>
          <w:rFonts w:ascii="IRNazanin" w:hAnsi="IRNazanin" w:cs="IRNazanin" w:hint="cs"/>
          <w:sz w:val="28"/>
          <w:szCs w:val="28"/>
          <w:rtl/>
        </w:rPr>
        <w:t xml:space="preserve"> </w:t>
      </w:r>
      <w:r w:rsidR="00F46FF7" w:rsidRPr="00091F3D">
        <w:rPr>
          <w:rFonts w:ascii="IRNazanin" w:hAnsi="IRNazanin" w:cs="IRNazanin"/>
          <w:sz w:val="28"/>
          <w:szCs w:val="28"/>
          <w:rtl/>
          <w:lang w:bidi="fa-IR"/>
        </w:rPr>
        <w:t xml:space="preserve">از کمیته </w:t>
      </w:r>
      <w:r w:rsidR="00F46FF7" w:rsidRPr="00091F3D">
        <w:rPr>
          <w:rFonts w:ascii="IRNazanin" w:hAnsi="IRNazanin" w:cs="IRNazanin"/>
          <w:sz w:val="28"/>
          <w:szCs w:val="28"/>
          <w:rtl/>
        </w:rPr>
        <w:t>اخلاق دانشگاه علوم پزشکی کرمان</w:t>
      </w:r>
      <w:r>
        <w:rPr>
          <w:rFonts w:ascii="IRNazanin" w:hAnsi="IRNazanin" w:cs="IRNazanin" w:hint="cs"/>
          <w:sz w:val="28"/>
          <w:szCs w:val="28"/>
          <w:rtl/>
        </w:rPr>
        <w:t xml:space="preserve"> و هماهنگی با ریاست های بیمارستان افضلی پور، شهر کرمان انجام شد.</w:t>
      </w:r>
      <w:r w:rsidR="00F46FF7" w:rsidRPr="00091F3D">
        <w:rPr>
          <w:rFonts w:ascii="IRNazanin" w:hAnsi="IRNazanin" w:cs="IRNazanin"/>
          <w:sz w:val="28"/>
          <w:szCs w:val="28"/>
          <w:rtl/>
        </w:rPr>
        <w:t xml:space="preserve"> </w:t>
      </w:r>
      <w:r>
        <w:rPr>
          <w:rFonts w:ascii="IRNazanin" w:hAnsi="IRNazanin" w:cs="IRNazanin" w:hint="cs"/>
          <w:sz w:val="28"/>
          <w:szCs w:val="28"/>
          <w:rtl/>
        </w:rPr>
        <w:t>هدف</w:t>
      </w:r>
      <w:r w:rsidR="00F46FF7" w:rsidRPr="00091F3D">
        <w:rPr>
          <w:rFonts w:ascii="IRNazanin" w:hAnsi="IRNazanin" w:cs="IRNazanin"/>
          <w:sz w:val="28"/>
          <w:szCs w:val="28"/>
          <w:rtl/>
        </w:rPr>
        <w:t xml:space="preserve"> مطالعه جهت </w:t>
      </w:r>
      <w:r>
        <w:rPr>
          <w:rFonts w:ascii="IRNazanin" w:hAnsi="IRNazanin" w:cs="IRNazanin" w:hint="cs"/>
          <w:sz w:val="28"/>
          <w:szCs w:val="28"/>
          <w:rtl/>
        </w:rPr>
        <w:t xml:space="preserve">بیماران تحت مطالعه </w:t>
      </w:r>
      <w:r w:rsidR="00F46FF7" w:rsidRPr="00091F3D">
        <w:rPr>
          <w:rFonts w:ascii="IRNazanin" w:hAnsi="IRNazanin" w:cs="IRNazanin"/>
          <w:sz w:val="28"/>
          <w:szCs w:val="28"/>
          <w:rtl/>
        </w:rPr>
        <w:lastRenderedPageBreak/>
        <w:t>تو</w:t>
      </w:r>
      <w:r>
        <w:rPr>
          <w:rFonts w:ascii="IRNazanin" w:hAnsi="IRNazanin" w:cs="IRNazanin" w:hint="cs"/>
          <w:sz w:val="28"/>
          <w:szCs w:val="28"/>
          <w:rtl/>
        </w:rPr>
        <w:t>ضیح</w:t>
      </w:r>
      <w:r w:rsidR="00F46FF7" w:rsidRPr="00091F3D">
        <w:rPr>
          <w:rFonts w:ascii="IRNazanin" w:hAnsi="IRNazanin" w:cs="IRNazanin"/>
          <w:sz w:val="28"/>
          <w:szCs w:val="28"/>
          <w:rtl/>
        </w:rPr>
        <w:t xml:space="preserve"> </w:t>
      </w:r>
      <w:r>
        <w:rPr>
          <w:rFonts w:ascii="IRNazanin" w:hAnsi="IRNazanin" w:cs="IRNazanin" w:hint="cs"/>
          <w:sz w:val="28"/>
          <w:szCs w:val="28"/>
          <w:rtl/>
        </w:rPr>
        <w:t xml:space="preserve">داده شد </w:t>
      </w:r>
      <w:r w:rsidR="00F46FF7" w:rsidRPr="00091F3D">
        <w:rPr>
          <w:rFonts w:ascii="IRNazanin" w:hAnsi="IRNazanin" w:cs="IRNazanin"/>
          <w:sz w:val="28"/>
          <w:szCs w:val="28"/>
          <w:rtl/>
        </w:rPr>
        <w:t>و رضایت آگاهانه</w:t>
      </w:r>
      <w:r>
        <w:rPr>
          <w:rFonts w:ascii="IRNazanin" w:hAnsi="IRNazanin" w:cs="IRNazanin" w:hint="cs"/>
          <w:sz w:val="28"/>
          <w:szCs w:val="28"/>
          <w:rtl/>
        </w:rPr>
        <w:t xml:space="preserve"> کتبی</w:t>
      </w:r>
      <w:r w:rsidR="00F46FF7" w:rsidRPr="00091F3D">
        <w:rPr>
          <w:rFonts w:ascii="IRNazanin" w:hAnsi="IRNazanin" w:cs="IRNazanin"/>
          <w:sz w:val="28"/>
          <w:szCs w:val="28"/>
          <w:rtl/>
        </w:rPr>
        <w:t xml:space="preserve"> اخذ شد. </w:t>
      </w:r>
      <w:r>
        <w:rPr>
          <w:rFonts w:ascii="IRNazanin" w:hAnsi="IRNazanin" w:cs="IRNazanin" w:hint="cs"/>
          <w:sz w:val="28"/>
          <w:szCs w:val="28"/>
          <w:rtl/>
        </w:rPr>
        <w:t xml:space="preserve">به شرکت </w:t>
      </w:r>
      <w:r w:rsidRPr="006901C8">
        <w:rPr>
          <w:rFonts w:ascii="IRNazanin" w:hAnsi="IRNazanin" w:cs="IRNazanin" w:hint="cs"/>
          <w:sz w:val="28"/>
          <w:szCs w:val="28"/>
          <w:rtl/>
        </w:rPr>
        <w:t xml:space="preserve">کنندگان </w:t>
      </w:r>
      <w:r w:rsidRPr="006901C8">
        <w:rPr>
          <w:rFonts w:ascii="IRNazanin" w:hAnsi="IRNazanin" w:cs="IRNazanin"/>
          <w:sz w:val="28"/>
          <w:szCs w:val="28"/>
          <w:rtl/>
        </w:rPr>
        <w:t xml:space="preserve">توضیح داده شد </w:t>
      </w:r>
      <w:r w:rsidRPr="006901C8">
        <w:rPr>
          <w:rFonts w:ascii="IRNazanin" w:hAnsi="IRNazanin" w:cs="IRNazanin" w:hint="cs"/>
          <w:sz w:val="28"/>
          <w:szCs w:val="28"/>
          <w:rtl/>
        </w:rPr>
        <w:t xml:space="preserve">که </w:t>
      </w:r>
      <w:r w:rsidRPr="006901C8">
        <w:rPr>
          <w:rFonts w:ascii="IRNazanin" w:hAnsi="IRNazanin" w:cs="IRNazanin"/>
          <w:sz w:val="28"/>
          <w:szCs w:val="28"/>
          <w:rtl/>
        </w:rPr>
        <w:t>هر زمان بخواهند می تواند از مطالعه خارج</w:t>
      </w:r>
      <w:r w:rsidR="00F56224">
        <w:rPr>
          <w:rFonts w:ascii="IRNazanin" w:hAnsi="IRNazanin" w:cs="IRNazanin" w:hint="cs"/>
          <w:sz w:val="28"/>
          <w:szCs w:val="28"/>
          <w:rtl/>
        </w:rPr>
        <w:t xml:space="preserve"> شوند، و</w:t>
      </w:r>
      <w:r w:rsidRPr="006901C8">
        <w:rPr>
          <w:rFonts w:ascii="IRNazanin" w:hAnsi="IRNazanin" w:cs="IRNazanin"/>
          <w:sz w:val="28"/>
          <w:szCs w:val="28"/>
          <w:rtl/>
        </w:rPr>
        <w:t xml:space="preserve"> </w:t>
      </w:r>
      <w:r w:rsidR="00F46FF7" w:rsidRPr="006901C8">
        <w:rPr>
          <w:rFonts w:ascii="IRNazanin" w:hAnsi="IRNazanin" w:cs="IRNazanin"/>
          <w:sz w:val="28"/>
          <w:szCs w:val="28"/>
          <w:rtl/>
        </w:rPr>
        <w:t>به شرکت کنندگان در مورد محرمانه ماندن کلیه اطلاعات اطمینان داده شد</w:t>
      </w:r>
      <w:r w:rsidR="00F46FF7" w:rsidRPr="00091F3D">
        <w:rPr>
          <w:rFonts w:ascii="IRNazanin" w:hAnsi="IRNazanin" w:cs="IRNazanin"/>
          <w:sz w:val="28"/>
          <w:szCs w:val="28"/>
          <w:rtl/>
        </w:rPr>
        <w:t>.</w:t>
      </w:r>
    </w:p>
    <w:p w14:paraId="160170EC" w14:textId="65390034" w:rsidR="00F46FF7" w:rsidRPr="00091F3D" w:rsidRDefault="00204D89" w:rsidP="006901C8">
      <w:pPr>
        <w:bidi/>
        <w:spacing w:line="360" w:lineRule="auto"/>
        <w:jc w:val="right"/>
        <w:rPr>
          <w:rFonts w:ascii="IRNazanin" w:hAnsi="IRNazanin" w:cs="IRNazanin"/>
          <w:b/>
          <w:bCs/>
          <w:sz w:val="28"/>
          <w:szCs w:val="28"/>
        </w:rPr>
      </w:pPr>
      <w:r>
        <w:rPr>
          <w:rFonts w:ascii="IRNazanin" w:hAnsi="IRNazanin" w:cs="IRNazanin"/>
          <w:b/>
          <w:bCs/>
          <w:sz w:val="28"/>
          <w:szCs w:val="28"/>
        </w:rPr>
        <w:t>Results:</w:t>
      </w:r>
    </w:p>
    <w:p w14:paraId="5055D42B" w14:textId="5573427C" w:rsidR="00F46FF7" w:rsidRPr="00091F3D" w:rsidRDefault="00F46FF7" w:rsidP="00FE1E9B">
      <w:pPr>
        <w:bidi/>
        <w:spacing w:line="360" w:lineRule="auto"/>
        <w:ind w:firstLine="567"/>
        <w:jc w:val="lowKashida"/>
        <w:rPr>
          <w:rFonts w:ascii="IRNazanin" w:hAnsi="IRNazanin" w:cs="IRNazanin"/>
          <w:b/>
          <w:bCs/>
          <w:sz w:val="28"/>
          <w:szCs w:val="28"/>
          <w:rtl/>
        </w:rPr>
      </w:pPr>
      <w:r w:rsidRPr="00091F3D">
        <w:rPr>
          <w:rFonts w:ascii="IRNazanin" w:hAnsi="IRNazanin" w:cs="IRNazanin"/>
          <w:color w:val="000000" w:themeColor="text1"/>
          <w:sz w:val="28"/>
          <w:szCs w:val="28"/>
          <w:rtl/>
        </w:rPr>
        <w:t xml:space="preserve">نتایج مطالعه نشان داد </w:t>
      </w:r>
      <w:r w:rsidRPr="00091F3D">
        <w:rPr>
          <w:rFonts w:ascii="IRNazanin" w:eastAsia="Times New Roman" w:hAnsi="IRNazanin" w:cs="IRNazanin"/>
          <w:noProof/>
          <w:sz w:val="28"/>
          <w:szCs w:val="28"/>
          <w:rtl/>
        </w:rPr>
        <w:t>میانگین سنی کارکنان پرستاری در گروه آزمون (51/7 ± 09/33) و کنترل (51/7 ± 09/33)، سابقه کار گروه آزمون (57/89 ± 74/91) و کنترل(78/82 ± 83/113) و سابقه کار در بخش مراقبت های ویژه نوزادان درگروه آزمون (99/76 ± 66/67) و کنترل (37/82 ± 37/87) بوده است.</w:t>
      </w:r>
    </w:p>
    <w:p w14:paraId="69AEC49C" w14:textId="4A1DA072" w:rsidR="00F46FF7" w:rsidRPr="00091F3D" w:rsidRDefault="00F46FF7" w:rsidP="008B04B4">
      <w:pPr>
        <w:bidi/>
        <w:spacing w:after="0" w:line="360" w:lineRule="auto"/>
        <w:ind w:firstLine="567"/>
        <w:jc w:val="lowKashida"/>
        <w:rPr>
          <w:rFonts w:ascii="IRNazanin" w:eastAsia="Times New Roman" w:hAnsi="IRNazanin" w:cs="IRNazanin"/>
          <w:noProof/>
          <w:sz w:val="28"/>
          <w:szCs w:val="28"/>
          <w:rtl/>
        </w:rPr>
      </w:pPr>
      <w:r w:rsidRPr="00091F3D">
        <w:rPr>
          <w:rFonts w:ascii="IRNazanin" w:eastAsia="Times New Roman" w:hAnsi="IRNazanin" w:cs="IRNazanin"/>
          <w:noProof/>
          <w:sz w:val="28"/>
          <w:szCs w:val="28"/>
          <w:rtl/>
        </w:rPr>
        <w:t>بیشتر پرستاران گروه آزمون (60 درصد) و کنترل(9/82 ) متاهل، با نوبت کاری در گردش در گروه آزمون (3/94 درصد) و کنترل (3/94 درصد)،استخدام درگروه آزمون(4/51 درصد ) و کنترل(6/68 درصد) بو</w:t>
      </w:r>
      <w:r w:rsidR="00BA4357">
        <w:rPr>
          <w:rFonts w:ascii="IRNazanin" w:eastAsia="Times New Roman" w:hAnsi="IRNazanin" w:cs="IRNazanin" w:hint="cs"/>
          <w:noProof/>
          <w:sz w:val="28"/>
          <w:szCs w:val="28"/>
          <w:rtl/>
        </w:rPr>
        <w:t>د</w:t>
      </w:r>
      <w:r w:rsidRPr="00091F3D">
        <w:rPr>
          <w:rFonts w:ascii="IRNazanin" w:eastAsia="Times New Roman" w:hAnsi="IRNazanin" w:cs="IRNazanin"/>
          <w:noProof/>
          <w:sz w:val="28"/>
          <w:szCs w:val="28"/>
          <w:rtl/>
        </w:rPr>
        <w:t>ند.بیشتر پرستاران در دو گروه آزمون و کنترل، سابقه بستری نوزاد خود و نوزاد افراد خانواده خود در بخش مراقبت</w:t>
      </w:r>
      <w:r w:rsidRPr="00091F3D">
        <w:rPr>
          <w:rFonts w:ascii="IRNazanin" w:eastAsia="Times New Roman" w:hAnsi="IRNazanin" w:cs="IRNazanin"/>
          <w:noProof/>
          <w:sz w:val="28"/>
          <w:szCs w:val="28"/>
          <w:rtl/>
        </w:rPr>
        <w:softHyphen/>
        <w:t>های ویژه نوزادان را نداشتند (جدول شماره 1).</w:t>
      </w:r>
    </w:p>
    <w:p w14:paraId="15C89E24" w14:textId="58B4BE7D" w:rsidR="00F46FF7" w:rsidRPr="00091F3D" w:rsidRDefault="00F46FF7" w:rsidP="008B04B4">
      <w:pPr>
        <w:bidi/>
        <w:spacing w:after="0" w:line="360" w:lineRule="auto"/>
        <w:ind w:firstLine="567"/>
        <w:jc w:val="lowKashida"/>
        <w:rPr>
          <w:rFonts w:ascii="IRNazanin" w:eastAsia="Times New Roman" w:hAnsi="IRNazanin" w:cs="IRNazanin"/>
          <w:noProof/>
          <w:sz w:val="28"/>
          <w:szCs w:val="28"/>
          <w:rtl/>
        </w:rPr>
      </w:pPr>
      <w:r w:rsidRPr="00091F3D">
        <w:rPr>
          <w:rFonts w:ascii="IRNazanin" w:eastAsia="Times New Roman" w:hAnsi="IRNazanin" w:cs="IRNazanin"/>
          <w:noProof/>
          <w:sz w:val="28"/>
          <w:szCs w:val="28"/>
          <w:rtl/>
        </w:rPr>
        <w:t>یافته های مرتبط با مراقبت فراموش شده نشان داد بیشترین نمره ابعاد مراقبت فراموش شده قبل از مداخله در گروه</w:t>
      </w:r>
      <w:r w:rsidRPr="00091F3D">
        <w:rPr>
          <w:rFonts w:ascii="IRNazanin" w:eastAsia="Times New Roman" w:hAnsi="IRNazanin" w:cs="IRNazanin"/>
          <w:noProof/>
          <w:sz w:val="28"/>
          <w:szCs w:val="28"/>
          <w:rtl/>
        </w:rPr>
        <w:softHyphen/>
        <w:t>های آزمون(48/9 ± 69/9) و کنترل(32/13 ± 77/16) در بعد مراقبت پرستاری عمومی</w:t>
      </w:r>
      <w:r w:rsidR="002A13DC">
        <w:rPr>
          <w:rFonts w:ascii="IRNazanin" w:eastAsia="Times New Roman" w:hAnsi="IRNazanin" w:cs="IRNazanin" w:hint="cs"/>
          <w:noProof/>
          <w:sz w:val="28"/>
          <w:szCs w:val="28"/>
          <w:rtl/>
        </w:rPr>
        <w:t>،</w:t>
      </w:r>
      <w:r w:rsidRPr="00091F3D">
        <w:rPr>
          <w:rFonts w:ascii="IRNazanin" w:eastAsia="Times New Roman" w:hAnsi="IRNazanin" w:cs="IRNazanin"/>
          <w:noProof/>
          <w:sz w:val="28"/>
          <w:szCs w:val="28"/>
          <w:rtl/>
        </w:rPr>
        <w:t xml:space="preserve"> و کمترین آن در گروه آزمون(03/1 ± 6/0) و کنترل(45/1 ± 14/1) در بعد مراقبت های اکسیژن درمانی </w:t>
      </w:r>
      <w:r w:rsidR="002A13DC">
        <w:rPr>
          <w:rFonts w:ascii="IRNazanin" w:eastAsia="Times New Roman" w:hAnsi="IRNazanin" w:cs="IRNazanin" w:hint="cs"/>
          <w:noProof/>
          <w:sz w:val="28"/>
          <w:szCs w:val="28"/>
          <w:rtl/>
        </w:rPr>
        <w:t>بود</w:t>
      </w:r>
      <w:r w:rsidRPr="00091F3D">
        <w:rPr>
          <w:rFonts w:ascii="IRNazanin" w:eastAsia="Times New Roman" w:hAnsi="IRNazanin" w:cs="IRNazanin"/>
          <w:noProof/>
          <w:sz w:val="28"/>
          <w:szCs w:val="28"/>
          <w:rtl/>
        </w:rPr>
        <w:t>.</w:t>
      </w:r>
      <w:r w:rsidR="00BA4357">
        <w:rPr>
          <w:rFonts w:ascii="IRNazanin" w:eastAsia="Times New Roman" w:hAnsi="IRNazanin" w:cs="IRNazanin" w:hint="cs"/>
          <w:noProof/>
          <w:sz w:val="28"/>
          <w:szCs w:val="28"/>
          <w:rtl/>
        </w:rPr>
        <w:t xml:space="preserve"> </w:t>
      </w:r>
      <w:r w:rsidRPr="00091F3D">
        <w:rPr>
          <w:rFonts w:ascii="IRNazanin" w:eastAsia="Times New Roman" w:hAnsi="IRNazanin" w:cs="IRNazanin"/>
          <w:noProof/>
          <w:sz w:val="28"/>
          <w:szCs w:val="28"/>
          <w:rtl/>
        </w:rPr>
        <w:t>نتایج آزمون تی مستقل نشان داد قبل از مداخله بین میانگین نمرات همه ابعاد مراقبت فراموش شده به غیر از مراقبت</w:t>
      </w:r>
      <w:r w:rsidRPr="00091F3D">
        <w:rPr>
          <w:rFonts w:ascii="IRNazanin" w:eastAsia="Times New Roman" w:hAnsi="IRNazanin" w:cs="IRNazanin"/>
          <w:noProof/>
          <w:sz w:val="28"/>
          <w:szCs w:val="28"/>
          <w:rtl/>
        </w:rPr>
        <w:softHyphen/>
        <w:t>های اکسیژن درمانی (077/0=</w:t>
      </w:r>
      <w:r w:rsidRPr="00091F3D">
        <w:rPr>
          <w:rFonts w:ascii="IRNazanin" w:eastAsia="Times New Roman" w:hAnsi="IRNazanin" w:cs="IRNazanin"/>
          <w:noProof/>
          <w:sz w:val="28"/>
          <w:szCs w:val="28"/>
        </w:rPr>
        <w:t>P</w:t>
      </w:r>
      <w:r w:rsidR="00FC54FC">
        <w:rPr>
          <w:rFonts w:ascii="IRNazanin" w:eastAsia="Times New Roman" w:hAnsi="IRNazanin" w:cs="IRNazanin"/>
          <w:noProof/>
          <w:sz w:val="28"/>
          <w:szCs w:val="28"/>
          <w:rtl/>
        </w:rPr>
        <w:t>) در دو</w:t>
      </w:r>
      <w:r w:rsidR="00FC54FC">
        <w:rPr>
          <w:rFonts w:ascii="IRNazanin" w:eastAsia="Times New Roman" w:hAnsi="IRNazanin" w:cs="IRNazanin" w:hint="cs"/>
          <w:noProof/>
          <w:sz w:val="28"/>
          <w:szCs w:val="28"/>
          <w:rtl/>
        </w:rPr>
        <w:t xml:space="preserve"> </w:t>
      </w:r>
      <w:r w:rsidRPr="00091F3D">
        <w:rPr>
          <w:rFonts w:ascii="IRNazanin" w:eastAsia="Times New Roman" w:hAnsi="IRNazanin" w:cs="IRNazanin"/>
          <w:noProof/>
          <w:sz w:val="28"/>
          <w:szCs w:val="28"/>
          <w:rtl/>
        </w:rPr>
        <w:t>گروه تفاوت معنی داری وجود داشت (05/0</w:t>
      </w:r>
      <w:r w:rsidRPr="00091F3D">
        <w:rPr>
          <w:rFonts w:ascii="IRNazanin" w:eastAsia="Times New Roman" w:hAnsi="IRNazanin" w:cs="IRNazanin"/>
          <w:noProof/>
          <w:sz w:val="28"/>
          <w:szCs w:val="28"/>
        </w:rPr>
        <w:t>P&lt;</w:t>
      </w:r>
      <w:r w:rsidR="00F950D5" w:rsidRPr="00091F3D">
        <w:rPr>
          <w:rFonts w:ascii="IRNazanin" w:eastAsia="Times New Roman" w:hAnsi="IRNazanin" w:cs="IRNazanin"/>
          <w:noProof/>
          <w:sz w:val="28"/>
          <w:szCs w:val="28"/>
          <w:rtl/>
        </w:rPr>
        <w:t>)</w:t>
      </w:r>
      <w:r w:rsidR="00FC54FC">
        <w:rPr>
          <w:rFonts w:ascii="IRNazanin" w:eastAsia="Times New Roman" w:hAnsi="IRNazanin" w:cs="IRNazanin" w:hint="cs"/>
          <w:noProof/>
          <w:sz w:val="28"/>
          <w:szCs w:val="28"/>
          <w:rtl/>
        </w:rPr>
        <w:t xml:space="preserve"> </w:t>
      </w:r>
      <w:r w:rsidR="0073076A" w:rsidRPr="00091F3D">
        <w:rPr>
          <w:rFonts w:ascii="IRNazanin" w:eastAsia="Times New Roman" w:hAnsi="IRNazanin" w:cs="IRNazanin"/>
          <w:noProof/>
          <w:sz w:val="28"/>
          <w:szCs w:val="28"/>
          <w:rtl/>
        </w:rPr>
        <w:t>(جدول شماره 2)</w:t>
      </w:r>
      <w:r w:rsidR="00FC54FC">
        <w:rPr>
          <w:rFonts w:ascii="IRNazanin" w:eastAsia="Times New Roman" w:hAnsi="IRNazanin" w:cs="IRNazanin" w:hint="cs"/>
          <w:noProof/>
          <w:sz w:val="28"/>
          <w:szCs w:val="28"/>
          <w:rtl/>
        </w:rPr>
        <w:t>.</w:t>
      </w:r>
    </w:p>
    <w:p w14:paraId="572F54AE" w14:textId="77777777" w:rsidR="00FC54FC" w:rsidRDefault="00FC54FC" w:rsidP="00E31923">
      <w:pPr>
        <w:bidi/>
        <w:spacing w:before="240" w:after="0" w:line="360" w:lineRule="auto"/>
        <w:ind w:firstLine="567"/>
        <w:jc w:val="lowKashida"/>
        <w:rPr>
          <w:rFonts w:ascii="IRNazanin" w:eastAsia="Calibri" w:hAnsi="IRNazanin" w:cs="IRNazanin"/>
          <w:noProof/>
          <w:sz w:val="28"/>
          <w:szCs w:val="28"/>
          <w:rtl/>
        </w:rPr>
        <w:sectPr w:rsidR="00FC54FC" w:rsidSect="004A34F3">
          <w:type w:val="continuous"/>
          <w:pgSz w:w="12240" w:h="15840"/>
          <w:pgMar w:top="1440" w:right="1440" w:bottom="1440" w:left="1440" w:header="720" w:footer="720" w:gutter="0"/>
          <w:cols w:space="720"/>
          <w:bidi/>
          <w:docGrid w:linePitch="360"/>
        </w:sectPr>
      </w:pPr>
    </w:p>
    <w:p w14:paraId="4B8077A2" w14:textId="33B81862" w:rsidR="003A42CF" w:rsidRPr="003A42CF" w:rsidRDefault="00F46FF7" w:rsidP="003A42CF">
      <w:pPr>
        <w:bidi/>
        <w:spacing w:before="240" w:after="0" w:line="360" w:lineRule="auto"/>
        <w:ind w:firstLine="567"/>
        <w:jc w:val="lowKashida"/>
        <w:rPr>
          <w:rFonts w:ascii="IRNazanin" w:eastAsia="Calibri" w:hAnsi="IRNazanin" w:cs="IRNazanin"/>
          <w:noProof/>
          <w:sz w:val="28"/>
          <w:szCs w:val="28"/>
          <w:rtl/>
        </w:rPr>
      </w:pPr>
      <w:r w:rsidRPr="003A42CF">
        <w:rPr>
          <w:rFonts w:ascii="IRNazanin" w:eastAsia="Calibri" w:hAnsi="IRNazanin" w:cs="IRNazanin"/>
          <w:noProof/>
          <w:sz w:val="28"/>
          <w:szCs w:val="28"/>
          <w:rtl/>
        </w:rPr>
        <w:t>یافته ها نشان داد میانگین نمر</w:t>
      </w:r>
      <w:r w:rsidR="003C50EE" w:rsidRPr="003A42CF">
        <w:rPr>
          <w:rFonts w:ascii="IRNazanin" w:eastAsia="Calibri" w:hAnsi="IRNazanin" w:cs="IRNazanin"/>
          <w:noProof/>
          <w:sz w:val="28"/>
          <w:szCs w:val="28"/>
          <w:rtl/>
        </w:rPr>
        <w:t>ه مراقبت های فراموش شده در گروه آزمون</w:t>
      </w:r>
      <w:r w:rsidR="0057300C" w:rsidRPr="003A42CF">
        <w:rPr>
          <w:rFonts w:ascii="IRNazanin" w:eastAsia="Calibri" w:hAnsi="IRNazanin" w:cs="IRNazanin"/>
          <w:noProof/>
          <w:sz w:val="28"/>
          <w:szCs w:val="28"/>
          <w:rtl/>
        </w:rPr>
        <w:t xml:space="preserve"> (47/8</w:t>
      </w:r>
      <w:r w:rsidR="00E31923" w:rsidRPr="003A42CF">
        <w:rPr>
          <w:rFonts w:ascii="IRNazanin" w:eastAsia="Calibri" w:hAnsi="IRNazanin" w:cs="IRNazanin"/>
          <w:noProof/>
          <w:sz w:val="28"/>
          <w:szCs w:val="28"/>
          <w:rtl/>
        </w:rPr>
        <w:t xml:space="preserve"> </w:t>
      </w:r>
      <w:r w:rsidR="0057300C" w:rsidRPr="003A42CF">
        <w:rPr>
          <w:rFonts w:ascii="IRNazanin" w:eastAsia="Calibri" w:hAnsi="IRNazanin" w:cs="IRNazanin"/>
          <w:noProof/>
          <w:sz w:val="28"/>
          <w:szCs w:val="28"/>
          <w:rtl/>
        </w:rPr>
        <w:t>±</w:t>
      </w:r>
      <w:r w:rsidR="00E31923" w:rsidRPr="003A42CF">
        <w:rPr>
          <w:rFonts w:ascii="IRNazanin" w:eastAsia="Calibri" w:hAnsi="IRNazanin" w:cs="IRNazanin"/>
          <w:noProof/>
          <w:sz w:val="28"/>
          <w:szCs w:val="28"/>
          <w:rtl/>
        </w:rPr>
        <w:t xml:space="preserve"> </w:t>
      </w:r>
      <w:r w:rsidR="0057300C" w:rsidRPr="003A42CF">
        <w:rPr>
          <w:rFonts w:ascii="IRNazanin" w:eastAsia="Calibri" w:hAnsi="IRNazanin" w:cs="IRNazanin"/>
          <w:noProof/>
          <w:sz w:val="28"/>
          <w:szCs w:val="28"/>
          <w:rtl/>
        </w:rPr>
        <w:t>47/6)</w:t>
      </w:r>
      <w:r w:rsidR="003C50EE" w:rsidRPr="003A42CF">
        <w:rPr>
          <w:rFonts w:ascii="IRNazanin" w:eastAsia="Calibri" w:hAnsi="IRNazanin" w:cs="IRNazanin"/>
          <w:noProof/>
          <w:sz w:val="28"/>
          <w:szCs w:val="28"/>
          <w:rtl/>
        </w:rPr>
        <w:t xml:space="preserve"> </w:t>
      </w:r>
      <w:r w:rsidR="0057300C" w:rsidRPr="003A42CF">
        <w:rPr>
          <w:rFonts w:ascii="IRNazanin" w:eastAsia="Calibri" w:hAnsi="IRNazanin" w:cs="IRNazanin"/>
          <w:noProof/>
          <w:sz w:val="28"/>
          <w:szCs w:val="28"/>
          <w:rtl/>
        </w:rPr>
        <w:t xml:space="preserve">و در گروه </w:t>
      </w:r>
      <w:r w:rsidR="008B04B4" w:rsidRPr="003A42CF">
        <w:rPr>
          <w:rFonts w:ascii="IRNazanin" w:eastAsia="Calibri" w:hAnsi="IRNazanin" w:cs="IRNazanin"/>
          <w:noProof/>
          <w:sz w:val="28"/>
          <w:szCs w:val="28"/>
          <w:rtl/>
        </w:rPr>
        <w:t>کنترل</w:t>
      </w:r>
      <w:r w:rsidR="00E31923" w:rsidRPr="003A42CF">
        <w:rPr>
          <w:rFonts w:ascii="IRNazanin" w:eastAsia="Calibri" w:hAnsi="IRNazanin" w:cs="IRNazanin"/>
          <w:noProof/>
          <w:sz w:val="28"/>
          <w:szCs w:val="28"/>
          <w:rtl/>
        </w:rPr>
        <w:t xml:space="preserve"> (59/14 ± 57/18)</w:t>
      </w:r>
      <w:r w:rsidR="008B04B4" w:rsidRPr="003A42CF">
        <w:rPr>
          <w:rFonts w:ascii="IRNazanin" w:eastAsia="Calibri" w:hAnsi="IRNazanin" w:cs="IRNazanin"/>
          <w:noProof/>
          <w:sz w:val="28"/>
          <w:szCs w:val="28"/>
          <w:rtl/>
        </w:rPr>
        <w:t xml:space="preserve"> </w:t>
      </w:r>
      <w:r w:rsidR="003C50EE" w:rsidRPr="003A42CF">
        <w:rPr>
          <w:rFonts w:ascii="IRNazanin" w:eastAsia="Calibri" w:hAnsi="IRNazanin" w:cs="IRNazanin"/>
          <w:noProof/>
          <w:sz w:val="28"/>
          <w:szCs w:val="28"/>
          <w:rtl/>
        </w:rPr>
        <w:t xml:space="preserve">بود که اختلاف معنی </w:t>
      </w:r>
      <w:r w:rsidR="0057300C" w:rsidRPr="003A42CF">
        <w:rPr>
          <w:rFonts w:ascii="IRNazanin" w:eastAsia="Calibri" w:hAnsi="IRNazanin" w:cs="IRNazanin"/>
          <w:noProof/>
          <w:sz w:val="28"/>
          <w:szCs w:val="28"/>
          <w:rtl/>
        </w:rPr>
        <w:t>داری</w:t>
      </w:r>
      <w:r w:rsidR="003C50EE" w:rsidRPr="003A42CF">
        <w:rPr>
          <w:rFonts w:ascii="IRNazanin" w:eastAsia="Calibri" w:hAnsi="IRNazanin" w:cs="IRNazanin"/>
          <w:noProof/>
          <w:sz w:val="28"/>
          <w:szCs w:val="28"/>
          <w:rtl/>
        </w:rPr>
        <w:t xml:space="preserve"> را بین دو گروه نشان می دهد، بطوریکه مراقبت ها فراموش شده در گروه آزمون بعد مداخله نسبت </w:t>
      </w:r>
      <w:r w:rsidR="008B04B4" w:rsidRPr="003A42CF">
        <w:rPr>
          <w:rFonts w:ascii="IRNazanin" w:eastAsia="Calibri" w:hAnsi="IRNazanin" w:cs="IRNazanin"/>
          <w:noProof/>
          <w:sz w:val="28"/>
          <w:szCs w:val="28"/>
          <w:rtl/>
        </w:rPr>
        <w:t>به</w:t>
      </w:r>
      <w:r w:rsidR="003C50EE" w:rsidRPr="003A42CF">
        <w:rPr>
          <w:rFonts w:ascii="IRNazanin" w:eastAsia="Calibri" w:hAnsi="IRNazanin" w:cs="IRNazanin"/>
          <w:noProof/>
          <w:sz w:val="28"/>
          <w:szCs w:val="28"/>
          <w:rtl/>
        </w:rPr>
        <w:t xml:space="preserve"> گروه کنترل کمتر شده بودند. نتایج مرتبط با تاثیر ارسال پیامک </w:t>
      </w:r>
      <w:r w:rsidR="003C50EE" w:rsidRPr="003A42CF">
        <w:rPr>
          <w:rFonts w:ascii="IRNazanin" w:eastAsia="Calibri" w:hAnsi="IRNazanin" w:cs="IRNazanin"/>
          <w:noProof/>
          <w:sz w:val="28"/>
          <w:szCs w:val="28"/>
          <w:rtl/>
        </w:rPr>
        <w:lastRenderedPageBreak/>
        <w:t>یک ماه پس از مداخله اختلاف معنی داری را بین دو گروه نشان نداد، اما روند کاهش مراقبت های فراموش شده در گروه کنترل کمتر از گروه مداخله بود</w:t>
      </w:r>
      <w:r w:rsidR="00FC54FC" w:rsidRPr="003A42CF">
        <w:rPr>
          <w:rFonts w:ascii="IRNazanin" w:eastAsia="Calibri" w:hAnsi="IRNazanin" w:cs="IRNazanin"/>
          <w:noProof/>
          <w:sz w:val="28"/>
          <w:szCs w:val="28"/>
          <w:rtl/>
        </w:rPr>
        <w:t>(جدول شماره 3).</w:t>
      </w:r>
    </w:p>
    <w:p w14:paraId="6D89F6E4" w14:textId="207B12B3" w:rsidR="00204D89" w:rsidRDefault="00204D89" w:rsidP="003A42CF">
      <w:pPr>
        <w:bidi/>
        <w:spacing w:line="360" w:lineRule="auto"/>
        <w:jc w:val="lowKashida"/>
        <w:rPr>
          <w:rFonts w:ascii="IRNazanin" w:hAnsi="IRNazanin" w:cs="IRNazanin"/>
          <w:b/>
          <w:bCs/>
          <w:noProof/>
          <w:sz w:val="28"/>
          <w:szCs w:val="28"/>
        </w:rPr>
      </w:pPr>
    </w:p>
    <w:p w14:paraId="388C45B6" w14:textId="5CA90185" w:rsidR="003A42CF" w:rsidRPr="003A42CF" w:rsidRDefault="00204D89" w:rsidP="006901C8">
      <w:pPr>
        <w:bidi/>
        <w:spacing w:line="360" w:lineRule="auto"/>
        <w:jc w:val="right"/>
        <w:rPr>
          <w:rFonts w:ascii="IRNazanin" w:hAnsi="IRNazanin" w:cs="IRNazanin"/>
          <w:b/>
          <w:bCs/>
          <w:noProof/>
          <w:sz w:val="28"/>
          <w:szCs w:val="28"/>
          <w:rtl/>
        </w:rPr>
      </w:pPr>
      <w:r>
        <w:rPr>
          <w:rFonts w:ascii="IRNazanin" w:hAnsi="IRNazanin" w:cs="IRNazanin"/>
          <w:b/>
          <w:bCs/>
          <w:noProof/>
          <w:sz w:val="28"/>
          <w:szCs w:val="28"/>
        </w:rPr>
        <w:t xml:space="preserve">Discussion: </w:t>
      </w:r>
    </w:p>
    <w:p w14:paraId="07445F87" w14:textId="77777777" w:rsidR="003A42CF" w:rsidRPr="003A42CF" w:rsidRDefault="003A42CF" w:rsidP="003A42CF">
      <w:pPr>
        <w:bidi/>
        <w:spacing w:line="360" w:lineRule="auto"/>
        <w:ind w:firstLine="567"/>
        <w:jc w:val="lowKashida"/>
        <w:rPr>
          <w:rFonts w:ascii="IRNazanin" w:hAnsi="IRNazanin" w:cs="IRNazanin"/>
          <w:sz w:val="28"/>
          <w:szCs w:val="28"/>
          <w:rtl/>
        </w:rPr>
      </w:pPr>
      <w:r w:rsidRPr="003A42CF">
        <w:rPr>
          <w:rFonts w:ascii="IRNazanin" w:hAnsi="IRNazanin" w:cs="IRNazanin"/>
          <w:sz w:val="28"/>
          <w:szCs w:val="28"/>
          <w:rtl/>
        </w:rPr>
        <w:t>ارایه مراقبت در بخش های ویژه نوزادن یکی از مهمترین و پر چالش ترین وطایف کادر پرستاری این بخش می باشد، فراموش کردن هر یک از مراقبت می تواند عواقب بسیاری بدی را برای نوزاد، خانواد و ارایه دهنده مراقبت فراهم آورد. انجام مداخلاتی جهت کاهش مراقبت های قراموش شده می تواند کمک بسیار بزرگی در این راستا باشد.</w:t>
      </w:r>
    </w:p>
    <w:p w14:paraId="0B059602" w14:textId="2229F189" w:rsidR="003A42CF" w:rsidRPr="003A42CF" w:rsidRDefault="003A42CF" w:rsidP="005961BC">
      <w:pPr>
        <w:bidi/>
        <w:spacing w:line="360" w:lineRule="auto"/>
        <w:ind w:firstLine="567"/>
        <w:jc w:val="lowKashida"/>
        <w:rPr>
          <w:rFonts w:ascii="IRNazanin" w:hAnsi="IRNazanin" w:cs="IRNazanin"/>
          <w:sz w:val="28"/>
          <w:szCs w:val="28"/>
          <w:rtl/>
        </w:rPr>
      </w:pPr>
      <w:r w:rsidRPr="003A42CF">
        <w:rPr>
          <w:rFonts w:ascii="IRNazanin" w:hAnsi="IRNazanin" w:cs="IRNazanin"/>
          <w:sz w:val="28"/>
          <w:szCs w:val="28"/>
          <w:rtl/>
        </w:rPr>
        <w:t xml:space="preserve"> </w:t>
      </w:r>
      <w:r w:rsidRPr="003A42CF">
        <w:rPr>
          <w:rFonts w:ascii="IRNazanin" w:hAnsi="IRNazanin" w:cs="IRNazanin"/>
          <w:noProof/>
          <w:sz w:val="28"/>
          <w:szCs w:val="28"/>
          <w:rtl/>
        </w:rPr>
        <w:t>یافته های مطالعه نشان داد کاربرد یادآور الکترونیک</w:t>
      </w:r>
      <w:r w:rsidRPr="003A42CF">
        <w:rPr>
          <w:rFonts w:ascii="IRNazanin" w:hAnsi="IRNazanin" w:cs="IRNazanin"/>
          <w:noProof/>
          <w:sz w:val="28"/>
          <w:szCs w:val="28"/>
          <w:rtl/>
          <w:lang w:bidi="fa-IR"/>
        </w:rPr>
        <w:t>،</w:t>
      </w:r>
      <w:r w:rsidRPr="003A42CF">
        <w:rPr>
          <w:rFonts w:ascii="IRNazanin" w:hAnsi="IRNazanin" w:cs="IRNazanin"/>
          <w:noProof/>
          <w:sz w:val="28"/>
          <w:szCs w:val="28"/>
          <w:rtl/>
        </w:rPr>
        <w:t xml:space="preserve"> بر مراقبت فراموش شده و همه</w:t>
      </w:r>
      <w:r w:rsidRPr="003A42CF">
        <w:rPr>
          <w:rFonts w:ascii="IRNazanin" w:hAnsi="IRNazanin" w:cs="IRNazanin"/>
          <w:noProof/>
          <w:sz w:val="28"/>
          <w:szCs w:val="28"/>
          <w:rtl/>
        </w:rPr>
        <w:softHyphen/>
        <w:t>ی ابعاد آن موثر بوده است. بطوریکه بعد از ارسال یادآورد الکترونیکی از طریق موبایل</w:t>
      </w:r>
      <w:r w:rsidR="00F56224">
        <w:rPr>
          <w:rFonts w:ascii="IRNazanin" w:hAnsi="IRNazanin" w:cs="IRNazanin" w:hint="cs"/>
          <w:noProof/>
          <w:sz w:val="28"/>
          <w:szCs w:val="28"/>
          <w:rtl/>
        </w:rPr>
        <w:t xml:space="preserve"> و نرم افزار واتس اپ</w:t>
      </w:r>
      <w:r w:rsidRPr="003A42CF">
        <w:rPr>
          <w:rFonts w:ascii="IRNazanin" w:hAnsi="IRNazanin" w:cs="IRNazanin"/>
          <w:noProof/>
          <w:sz w:val="28"/>
          <w:szCs w:val="28"/>
          <w:rtl/>
        </w:rPr>
        <w:t>، میانگین نمره مراقبت های فراموش شده نسبت به قبل از مداخله کمتر بوده است. یافته های ‌مطالعه</w:t>
      </w:r>
      <w:r w:rsidRPr="003A42CF">
        <w:rPr>
          <w:rFonts w:ascii="IRNazanin" w:hAnsi="IRNazanin" w:cs="IRNazanin"/>
          <w:sz w:val="28"/>
          <w:szCs w:val="28"/>
        </w:rPr>
        <w:t xml:space="preserve"> Piscotty </w:t>
      </w:r>
      <w:r w:rsidRPr="003A42CF">
        <w:rPr>
          <w:rFonts w:ascii="IRNazanin" w:hAnsi="IRNazanin" w:cs="IRNazanin"/>
          <w:sz w:val="28"/>
          <w:szCs w:val="28"/>
          <w:rtl/>
        </w:rPr>
        <w:t>و همکاران (2014) نشان داده است که ‌،کاهش مراقبت های فراموش شده با ارسال پیامک موثر بوده است</w:t>
      </w:r>
      <w:r w:rsidRPr="003A42CF">
        <w:rPr>
          <w:rFonts w:ascii="IRNazanin" w:hAnsi="IRNazanin" w:cs="IRNazanin"/>
          <w:sz w:val="28"/>
          <w:szCs w:val="28"/>
          <w:rtl/>
        </w:rPr>
        <w:fldChar w:fldCharType="begin"/>
      </w:r>
      <w:r w:rsidRPr="003A42CF">
        <w:rPr>
          <w:rFonts w:ascii="IRNazanin" w:hAnsi="IRNazanin" w:cs="IRNazanin"/>
          <w:sz w:val="28"/>
          <w:szCs w:val="28"/>
          <w:rtl/>
        </w:rPr>
        <w:instrText xml:space="preserve"> </w:instrText>
      </w:r>
      <w:r w:rsidRPr="003A42CF">
        <w:rPr>
          <w:rFonts w:ascii="IRNazanin" w:hAnsi="IRNazanin" w:cs="IRNazanin"/>
          <w:sz w:val="28"/>
          <w:szCs w:val="28"/>
        </w:rPr>
        <w:instrText>ADDIN EN.CITE &lt;EndNote&gt;&lt;Cite&gt;&lt;Author&gt;RONALD J PISCOTTY&lt;/Author&gt;&lt;Year&gt;2014&lt;/Year&gt;&lt;RecNum&gt;186&lt;/RecNum&gt;&lt;DisplayText&gt;(17)&lt;/DisplayText&gt;&lt;record&gt;&lt;rec-number&gt;186&lt;/rec-number&gt;&lt;foreign-keys&gt;&lt;key app="EN" db-id="dedd5vewc5eprzedez65rfz7a2ew5dtd9052" timestamp="159</w:instrText>
      </w:r>
      <w:r w:rsidRPr="003A42CF">
        <w:rPr>
          <w:rFonts w:ascii="IRNazanin" w:hAnsi="IRNazanin" w:cs="IRNazanin"/>
          <w:sz w:val="28"/>
          <w:szCs w:val="28"/>
          <w:rtl/>
        </w:rPr>
        <w:instrText>6216892"&gt;186&lt;/</w:instrText>
      </w:r>
      <w:r w:rsidRPr="003A42CF">
        <w:rPr>
          <w:rFonts w:ascii="IRNazanin" w:hAnsi="IRNazanin" w:cs="IRNazanin"/>
          <w:sz w:val="28"/>
          <w:szCs w:val="28"/>
        </w:rPr>
        <w:instrText>key&gt;&lt;/foreign-keys&gt;&lt;ref-type name="Journal Article"&gt;17&lt;/ref-type&gt;&lt;contributors&gt;&lt;authors&gt;&lt;author&gt;Ronald J Piscotty, JR&lt;/author&gt;&lt;author&gt;Kalisch, Beatrice&lt;/author&gt;&lt;/authors&gt;&lt;/contributors&gt;&lt;titles&gt;&lt;title&gt;The relationship between electronic nursing care reminders and missed nursing care&lt;/title&gt;&lt;secondary-title&gt;CIN: Computers, Informatics, Nursing&lt;/secondary-title&gt;&lt;/titles&gt;&lt;periodical&gt;&lt;full-title&gt;CIN: Computers, Informatics, Nursing&lt;/full-title&gt;&lt;/periodical&gt;&lt;pages&gt;475-481&lt;/pages&gt;&lt;volume&gt;32&lt;/volume</w:instrText>
      </w:r>
      <w:r w:rsidRPr="003A42CF">
        <w:rPr>
          <w:rFonts w:ascii="IRNazanin" w:hAnsi="IRNazanin" w:cs="IRNazanin"/>
          <w:sz w:val="28"/>
          <w:szCs w:val="28"/>
          <w:rtl/>
        </w:rPr>
        <w:instrText>&gt;&lt;</w:instrText>
      </w:r>
      <w:r w:rsidRPr="003A42CF">
        <w:rPr>
          <w:rFonts w:ascii="IRNazanin" w:hAnsi="IRNazanin" w:cs="IRNazanin"/>
          <w:sz w:val="28"/>
          <w:szCs w:val="28"/>
        </w:rPr>
        <w:instrText>number&gt;10&lt;/number&gt;&lt;dates&gt;&lt;year&gt;2014&lt;/year&gt;&lt;/dates&gt;&lt;isbn&gt;1538-2931&lt;/isbn&gt;&lt;urls&gt;&lt;/urls&gt;&lt;/record&gt;&lt;/Cite&gt;&lt;/EndNote</w:instrText>
      </w:r>
      <w:r w:rsidRPr="003A42CF">
        <w:rPr>
          <w:rFonts w:ascii="IRNazanin" w:hAnsi="IRNazanin" w:cs="IRNazanin"/>
          <w:sz w:val="28"/>
          <w:szCs w:val="28"/>
          <w:rtl/>
        </w:rPr>
        <w:instrText>&gt;</w:instrText>
      </w:r>
      <w:r w:rsidRPr="003A42CF">
        <w:rPr>
          <w:rFonts w:ascii="IRNazanin" w:hAnsi="IRNazanin" w:cs="IRNazanin"/>
          <w:sz w:val="28"/>
          <w:szCs w:val="28"/>
          <w:rtl/>
        </w:rPr>
        <w:fldChar w:fldCharType="separate"/>
      </w:r>
      <w:r w:rsidRPr="003A42CF">
        <w:rPr>
          <w:rFonts w:ascii="IRNazanin" w:hAnsi="IRNazanin" w:cs="IRNazanin"/>
          <w:noProof/>
          <w:sz w:val="28"/>
          <w:szCs w:val="28"/>
          <w:rtl/>
        </w:rPr>
        <w:t>(17)</w:t>
      </w:r>
      <w:r w:rsidRPr="003A42CF">
        <w:rPr>
          <w:rFonts w:ascii="IRNazanin" w:hAnsi="IRNazanin" w:cs="IRNazanin"/>
          <w:sz w:val="28"/>
          <w:szCs w:val="28"/>
          <w:rtl/>
        </w:rPr>
        <w:fldChar w:fldCharType="end"/>
      </w:r>
      <w:r w:rsidRPr="003A42CF">
        <w:rPr>
          <w:rFonts w:ascii="IRNazanin" w:hAnsi="IRNazanin" w:cs="IRNazanin"/>
          <w:sz w:val="28"/>
          <w:szCs w:val="28"/>
          <w:rtl/>
        </w:rPr>
        <w:t xml:space="preserve"> که با یافته های مطالعه حاضر علیرغم اینکه بخش مورد مطالعه متفاوت بود</w:t>
      </w:r>
      <w:r w:rsidRPr="003A42CF">
        <w:rPr>
          <w:rFonts w:ascii="IRNazanin" w:hAnsi="IRNazanin" w:cs="IRNazanin"/>
          <w:sz w:val="28"/>
          <w:szCs w:val="28"/>
        </w:rPr>
        <w:t xml:space="preserve"> </w:t>
      </w:r>
      <w:r w:rsidRPr="003A42CF">
        <w:rPr>
          <w:rFonts w:ascii="IRNazanin" w:hAnsi="IRNazanin" w:cs="IRNazanin"/>
          <w:sz w:val="28"/>
          <w:szCs w:val="28"/>
          <w:rtl/>
        </w:rPr>
        <w:t xml:space="preserve">(‌داخلی جراحی و مراقبت ویژه بزرگسالان) همخوانی داشت. در مطالعه دیگر </w:t>
      </w:r>
      <w:r w:rsidRPr="003A42CF">
        <w:rPr>
          <w:rFonts w:ascii="IRNazanin" w:hAnsi="IRNazanin" w:cs="IRNazanin"/>
          <w:sz w:val="28"/>
          <w:szCs w:val="28"/>
        </w:rPr>
        <w:t>Piscotty</w:t>
      </w:r>
      <w:r w:rsidRPr="003A42CF">
        <w:rPr>
          <w:rFonts w:ascii="IRNazanin" w:hAnsi="IRNazanin" w:cs="IRNazanin"/>
          <w:sz w:val="28"/>
          <w:szCs w:val="28"/>
          <w:rtl/>
        </w:rPr>
        <w:t xml:space="preserve"> و همکاران (2015) نشان داد که با استفاده از یاد آور های مراقبت پرستاری می توان از میزان مراقبت های فراموش کم کرد</w:t>
      </w:r>
      <w:r w:rsidRPr="003A42CF">
        <w:rPr>
          <w:rFonts w:ascii="IRNazanin" w:hAnsi="IRNazanin" w:cs="IRNazanin"/>
          <w:sz w:val="28"/>
          <w:szCs w:val="28"/>
          <w:rtl/>
        </w:rPr>
        <w:fldChar w:fldCharType="begin"/>
      </w:r>
      <w:r w:rsidRPr="003A42CF">
        <w:rPr>
          <w:rFonts w:ascii="IRNazanin" w:hAnsi="IRNazanin" w:cs="IRNazanin"/>
          <w:sz w:val="28"/>
          <w:szCs w:val="28"/>
          <w:rtl/>
        </w:rPr>
        <w:instrText xml:space="preserve"> </w:instrText>
      </w:r>
      <w:r w:rsidRPr="003A42CF">
        <w:rPr>
          <w:rFonts w:ascii="IRNazanin" w:hAnsi="IRNazanin" w:cs="IRNazanin"/>
          <w:sz w:val="28"/>
          <w:szCs w:val="28"/>
        </w:rPr>
        <w:instrText>ADDIN EN.CITE &lt;EndNote&gt;&lt;Cite&gt;&lt;Author&gt;Piscotty Jr&lt;/Author&gt;&lt;Year&gt;2015&lt;/Year&gt;&lt;RecNum&gt;187&lt;/RecNum&gt;&lt;DisplayText&gt;(18)&lt;/DisplayText&gt;&lt;record&gt;&lt;rec-number&gt;187&lt;/rec-number&gt;&lt;foreign-keys&gt;&lt;key app="EN" db-id="dedd5vewc5eprzedez65rfz7a2ew5dtd9052" timestamp="159621713</w:instrText>
      </w:r>
      <w:r w:rsidRPr="003A42CF">
        <w:rPr>
          <w:rFonts w:ascii="IRNazanin" w:hAnsi="IRNazanin" w:cs="IRNazanin"/>
          <w:sz w:val="28"/>
          <w:szCs w:val="28"/>
          <w:rtl/>
        </w:rPr>
        <w:instrText>9"&gt;187&lt;/</w:instrText>
      </w:r>
      <w:r w:rsidRPr="003A42CF">
        <w:rPr>
          <w:rFonts w:ascii="IRNazanin" w:hAnsi="IRNazanin" w:cs="IRNazanin"/>
          <w:sz w:val="28"/>
          <w:szCs w:val="28"/>
        </w:rPr>
        <w:instrText>key&gt;&lt;/foreign-keys&gt;&lt;ref-type name="Journal Article"&gt;17&lt;/ref-type&gt;&lt;contributors&gt;&lt;authors&gt;&lt;author&gt;Piscotty Jr, Ronald J&lt;/author&gt;&lt;author&gt;Kalisch, Beatrice&lt;/author&gt;&lt;author&gt;Gracey</w:instrText>
      </w:r>
      <w:r w:rsidRPr="003A42CF">
        <w:rPr>
          <w:rFonts w:ascii="Times New Roman" w:hAnsi="Times New Roman" w:cs="Times New Roman"/>
          <w:sz w:val="28"/>
          <w:szCs w:val="28"/>
        </w:rPr>
        <w:instrText>‐</w:instrText>
      </w:r>
      <w:r w:rsidRPr="003A42CF">
        <w:rPr>
          <w:rFonts w:ascii="IRNazanin" w:hAnsi="IRNazanin" w:cs="IRNazanin"/>
          <w:sz w:val="28"/>
          <w:szCs w:val="28"/>
        </w:rPr>
        <w:instrText>Thomas, Angel&lt;/author&gt;&lt;/authors&gt;&lt;/contributors&gt;&lt;titles&gt;&lt;title&gt;Impact of</w:instrText>
      </w:r>
      <w:r w:rsidRPr="003A42CF">
        <w:rPr>
          <w:rFonts w:ascii="IRNazanin" w:hAnsi="IRNazanin" w:cs="IRNazanin"/>
          <w:sz w:val="28"/>
          <w:szCs w:val="28"/>
          <w:rtl/>
        </w:rPr>
        <w:instrText xml:space="preserve"> </w:instrText>
      </w:r>
      <w:r w:rsidRPr="003A42CF">
        <w:rPr>
          <w:rFonts w:ascii="IRNazanin" w:hAnsi="IRNazanin" w:cs="IRNazanin"/>
          <w:sz w:val="28"/>
          <w:szCs w:val="28"/>
        </w:rPr>
        <w:instrText>healthcare information technology on nursing practice&lt;/title&gt;&lt;secondary-title&gt;Journal of Nursing Scholarship&lt;/secondary-title&gt;&lt;/titles&gt;&lt;periodical&gt;&lt;full-title&gt;Journal of Nursing Scholarship&lt;/full-title&gt;&lt;/periodical&gt;&lt;pages&gt;287-293&lt;/pages&gt;&lt;volume&gt;47&lt;/volume</w:instrText>
      </w:r>
      <w:r w:rsidRPr="003A42CF">
        <w:rPr>
          <w:rFonts w:ascii="IRNazanin" w:hAnsi="IRNazanin" w:cs="IRNazanin"/>
          <w:sz w:val="28"/>
          <w:szCs w:val="28"/>
          <w:rtl/>
        </w:rPr>
        <w:instrText>&gt;&lt;</w:instrText>
      </w:r>
      <w:r w:rsidRPr="003A42CF">
        <w:rPr>
          <w:rFonts w:ascii="IRNazanin" w:hAnsi="IRNazanin" w:cs="IRNazanin"/>
          <w:sz w:val="28"/>
          <w:szCs w:val="28"/>
        </w:rPr>
        <w:instrText>number&gt;4&lt;/number&gt;&lt;dates&gt;&lt;year&gt;2015&lt;/year&gt;&lt;/dates&gt;&lt;isbn&gt;1527-6546&lt;/isbn&gt;&lt;urls&gt;&lt;/urls&gt;&lt;/record&gt;&lt;/Cite&gt;&lt;/EndNote</w:instrText>
      </w:r>
      <w:r w:rsidRPr="003A42CF">
        <w:rPr>
          <w:rFonts w:ascii="IRNazanin" w:hAnsi="IRNazanin" w:cs="IRNazanin"/>
          <w:sz w:val="28"/>
          <w:szCs w:val="28"/>
          <w:rtl/>
        </w:rPr>
        <w:instrText>&gt;</w:instrText>
      </w:r>
      <w:r w:rsidRPr="003A42CF">
        <w:rPr>
          <w:rFonts w:ascii="IRNazanin" w:hAnsi="IRNazanin" w:cs="IRNazanin"/>
          <w:sz w:val="28"/>
          <w:szCs w:val="28"/>
          <w:rtl/>
        </w:rPr>
        <w:fldChar w:fldCharType="separate"/>
      </w:r>
      <w:r w:rsidRPr="003A42CF">
        <w:rPr>
          <w:rFonts w:ascii="IRNazanin" w:hAnsi="IRNazanin" w:cs="IRNazanin"/>
          <w:noProof/>
          <w:sz w:val="28"/>
          <w:szCs w:val="28"/>
          <w:rtl/>
        </w:rPr>
        <w:t>(18)</w:t>
      </w:r>
      <w:r w:rsidRPr="003A42CF">
        <w:rPr>
          <w:rFonts w:ascii="IRNazanin" w:hAnsi="IRNazanin" w:cs="IRNazanin"/>
          <w:sz w:val="28"/>
          <w:szCs w:val="28"/>
          <w:rtl/>
        </w:rPr>
        <w:fldChar w:fldCharType="end"/>
      </w:r>
      <w:r w:rsidRPr="003A42CF">
        <w:rPr>
          <w:rFonts w:ascii="IRNazanin" w:hAnsi="IRNazanin" w:cs="IRNazanin"/>
          <w:sz w:val="28"/>
          <w:szCs w:val="28"/>
          <w:rtl/>
        </w:rPr>
        <w:t xml:space="preserve"> در مطالعه دیگری توسط </w:t>
      </w:r>
      <w:r w:rsidRPr="003A42CF">
        <w:rPr>
          <w:rFonts w:ascii="IRNazanin" w:hAnsi="IRNazanin" w:cs="IRNazanin"/>
          <w:sz w:val="28"/>
          <w:szCs w:val="28"/>
        </w:rPr>
        <w:t>Piscotty</w:t>
      </w:r>
      <w:r w:rsidRPr="003A42CF">
        <w:rPr>
          <w:rFonts w:ascii="IRNazanin" w:hAnsi="IRNazanin" w:cs="IRNazanin"/>
          <w:sz w:val="28"/>
          <w:szCs w:val="28"/>
          <w:rtl/>
        </w:rPr>
        <w:t xml:space="preserve"> و همکاران ( 2015) نشان داد که استفاده از یاد آورهای مراقبت پرستاری، مداخله ای موثر در کاهش مراقبت های پرستاری فراموش شده در بخش ها حاد می باشد</w:t>
      </w:r>
      <w:r w:rsidRPr="003A42CF">
        <w:rPr>
          <w:rFonts w:ascii="IRNazanin" w:hAnsi="IRNazanin" w:cs="IRNazanin"/>
          <w:sz w:val="28"/>
          <w:szCs w:val="28"/>
          <w:rtl/>
        </w:rPr>
        <w:fldChar w:fldCharType="begin"/>
      </w:r>
      <w:r w:rsidRPr="003A42CF">
        <w:rPr>
          <w:rFonts w:ascii="IRNazanin" w:hAnsi="IRNazanin" w:cs="IRNazanin"/>
          <w:sz w:val="28"/>
          <w:szCs w:val="28"/>
          <w:rtl/>
        </w:rPr>
        <w:instrText xml:space="preserve"> </w:instrText>
      </w:r>
      <w:r w:rsidRPr="003A42CF">
        <w:rPr>
          <w:rFonts w:ascii="IRNazanin" w:hAnsi="IRNazanin" w:cs="IRNazanin"/>
          <w:sz w:val="28"/>
          <w:szCs w:val="28"/>
        </w:rPr>
        <w:instrText>ADDIN EN.CITE &lt;EndNote&gt;&lt;Cite&gt;&lt;Author&gt;Piscotty&lt;/Author&gt;&lt;Year&gt;2015&lt;/Year&gt;&lt;RecNum&gt;190&lt;/RecNum&gt;&lt;DisplayText&gt;(19)&lt;/DisplayText&gt;&lt;record&gt;&lt;rec-number&gt;190&lt;/rec-number&gt;&lt;foreign-keys&gt;&lt;key app="EN" db-id="dedd5vewc5eprzedez65rfz7a2ew5dtd9052" timestamp="1596301917</w:instrText>
      </w:r>
      <w:r w:rsidRPr="003A42CF">
        <w:rPr>
          <w:rFonts w:ascii="IRNazanin" w:hAnsi="IRNazanin" w:cs="IRNazanin"/>
          <w:sz w:val="28"/>
          <w:szCs w:val="28"/>
          <w:rtl/>
        </w:rPr>
        <w:instrText>"&gt;190&lt;/</w:instrText>
      </w:r>
      <w:r w:rsidRPr="003A42CF">
        <w:rPr>
          <w:rFonts w:ascii="IRNazanin" w:hAnsi="IRNazanin" w:cs="IRNazanin"/>
          <w:sz w:val="28"/>
          <w:szCs w:val="28"/>
        </w:rPr>
        <w:instrText>key&gt;&lt;/foreign-keys&gt;&lt;ref-type name="Journal Article"&gt;17&lt;/ref-type&gt;&lt;contributors&gt;&lt;authors&gt;&lt;author&gt;Piscotty, Ronald J.&lt;/author&gt;&lt;author&gt;Kalisch, Beatrice&lt;/author&gt;&lt;author&gt;Gracey-Thomas, Angel&lt;/author&gt;&lt;author&gt;Yarandi, Hossein&lt;/author&gt;&lt;/authors&gt;&lt;/contributors&gt;&lt;titles&gt;&lt;title&gt;Electronic Nursing Care Reminders: Implications for Nursing Leaders&lt;/title&gt;&lt;secondary-title&gt;JONA: The Journal of Nursing Administration&lt;/secondary-title&gt;&lt;/titles&gt;&lt;periodical&gt;&lt;full-title&gt;JONA: The Journal of Nursing Administration&lt;/full-title&gt;&lt;/periodical&gt;&lt;pages&gt;239-242&lt;/pages&gt;&lt;volume&gt;45&lt;/volume&gt;&lt;number&gt;5&lt;/number&gt;&lt;dates&gt;&lt;year&gt;2015&lt;/year&gt;&lt;/dates&gt;&lt;isbn&gt;0002-0443&lt;/isbn&gt;&lt;accession-num&gt;00005110-201505000-00003&lt;/accession-num&gt;&lt;urls&gt;&lt;related-urls&gt;&lt;url&gt;https://journals.lww.com/jonajournal/Fulltext/2015/05000/Electronic_Nursing_Care_Reminders__Implications.3.aspx&lt;/url&gt;&lt;/related-urls&gt;&lt;/urls&gt;&lt;electronic-resource-num&gt;10.1097/nna.0000000000000192&lt;/electronic-resource-num&gt;&lt;/record&gt;&lt;/Cite&gt;&lt;/EndNote</w:instrText>
      </w:r>
      <w:r w:rsidRPr="003A42CF">
        <w:rPr>
          <w:rFonts w:ascii="IRNazanin" w:hAnsi="IRNazanin" w:cs="IRNazanin"/>
          <w:sz w:val="28"/>
          <w:szCs w:val="28"/>
          <w:rtl/>
        </w:rPr>
        <w:instrText>&gt;</w:instrText>
      </w:r>
      <w:r w:rsidRPr="003A42CF">
        <w:rPr>
          <w:rFonts w:ascii="IRNazanin" w:hAnsi="IRNazanin" w:cs="IRNazanin"/>
          <w:sz w:val="28"/>
          <w:szCs w:val="28"/>
          <w:rtl/>
        </w:rPr>
        <w:fldChar w:fldCharType="separate"/>
      </w:r>
      <w:r w:rsidRPr="003A42CF">
        <w:rPr>
          <w:rFonts w:ascii="IRNazanin" w:hAnsi="IRNazanin" w:cs="IRNazanin"/>
          <w:noProof/>
          <w:sz w:val="28"/>
          <w:szCs w:val="28"/>
          <w:rtl/>
        </w:rPr>
        <w:t>(19)</w:t>
      </w:r>
      <w:r w:rsidRPr="003A42CF">
        <w:rPr>
          <w:rFonts w:ascii="IRNazanin" w:hAnsi="IRNazanin" w:cs="IRNazanin"/>
          <w:sz w:val="28"/>
          <w:szCs w:val="28"/>
          <w:rtl/>
        </w:rPr>
        <w:fldChar w:fldCharType="end"/>
      </w:r>
      <w:r w:rsidRPr="003A42CF">
        <w:rPr>
          <w:rFonts w:ascii="IRNazanin" w:hAnsi="IRNazanin" w:cs="IRNazanin"/>
          <w:sz w:val="28"/>
          <w:szCs w:val="28"/>
          <w:rtl/>
        </w:rPr>
        <w:t>. مطالعات ذکر شده هر سه تاثیر پیامک بر مراقبت های فراموش شده را انجام دادند که با نتایج آنها با مطالعه حاضر همسو بوده است، تفاوت آنها این است که هیچ</w:t>
      </w:r>
      <w:r w:rsidRPr="003A42CF">
        <w:rPr>
          <w:rFonts w:ascii="IRNazanin" w:hAnsi="IRNazanin" w:cs="IRNazanin"/>
          <w:sz w:val="28"/>
          <w:szCs w:val="28"/>
        </w:rPr>
        <w:t xml:space="preserve"> </w:t>
      </w:r>
      <w:r w:rsidRPr="003A42CF">
        <w:rPr>
          <w:rFonts w:ascii="IRNazanin" w:hAnsi="IRNazanin" w:cs="IRNazanin"/>
          <w:sz w:val="28"/>
          <w:szCs w:val="28"/>
          <w:rtl/>
        </w:rPr>
        <w:t xml:space="preserve">یک از مطالعات در بخش </w:t>
      </w:r>
      <w:r w:rsidRPr="003A42CF">
        <w:rPr>
          <w:rFonts w:ascii="IRNazanin" w:hAnsi="IRNazanin" w:cs="IRNazanin"/>
          <w:sz w:val="28"/>
          <w:szCs w:val="28"/>
        </w:rPr>
        <w:t>NICU</w:t>
      </w:r>
      <w:r w:rsidRPr="003A42CF">
        <w:rPr>
          <w:rFonts w:ascii="IRNazanin" w:hAnsi="IRNazanin" w:cs="IRNazanin"/>
          <w:sz w:val="28"/>
          <w:szCs w:val="28"/>
          <w:rtl/>
          <w:lang w:bidi="fa-IR"/>
        </w:rPr>
        <w:t xml:space="preserve"> </w:t>
      </w:r>
      <w:r w:rsidRPr="003A42CF">
        <w:rPr>
          <w:rFonts w:ascii="IRNazanin" w:hAnsi="IRNazanin" w:cs="IRNazanin"/>
          <w:sz w:val="28"/>
          <w:szCs w:val="28"/>
          <w:rtl/>
        </w:rPr>
        <w:t xml:space="preserve">نبوده است. </w:t>
      </w:r>
      <w:r w:rsidR="00F56224">
        <w:rPr>
          <w:rFonts w:ascii="IRNazanin" w:hAnsi="IRNazanin" w:cs="IRNazanin" w:hint="cs"/>
          <w:sz w:val="28"/>
          <w:szCs w:val="28"/>
          <w:rtl/>
        </w:rPr>
        <w:t xml:space="preserve">مطالعاتی دیگری هم تاثیر یادآور الکترونیکی را در مواردی چون مصرف دارو مدیریت بیماری مورد بررسی قرار دادند بطوریکه </w:t>
      </w:r>
      <w:r w:rsidRPr="003A42CF">
        <w:rPr>
          <w:rFonts w:ascii="IRNazanin" w:hAnsi="IRNazanin" w:cs="IRNazanin"/>
          <w:sz w:val="28"/>
          <w:szCs w:val="28"/>
          <w:rtl/>
        </w:rPr>
        <w:t xml:space="preserve">در مطالعه </w:t>
      </w:r>
      <w:r w:rsidRPr="003A42CF">
        <w:rPr>
          <w:rFonts w:ascii="IRNazanin" w:hAnsi="IRNazanin" w:cs="IRNazanin"/>
          <w:sz w:val="28"/>
          <w:szCs w:val="28"/>
        </w:rPr>
        <w:t>Kaunda</w:t>
      </w:r>
      <w:r w:rsidRPr="003A42CF">
        <w:rPr>
          <w:rFonts w:ascii="IRNazanin" w:hAnsi="IRNazanin" w:cs="IRNazanin"/>
          <w:sz w:val="28"/>
          <w:szCs w:val="28"/>
          <w:rtl/>
        </w:rPr>
        <w:t xml:space="preserve"> و همکاران (2018) ‌یافته ها نشان داد که ارسال پیامک بر پیروی کارکنان </w:t>
      </w:r>
      <w:r w:rsidRPr="003A42CF">
        <w:rPr>
          <w:rFonts w:ascii="IRNazanin" w:hAnsi="IRNazanin" w:cs="IRNazanin"/>
          <w:sz w:val="28"/>
          <w:szCs w:val="28"/>
          <w:rtl/>
        </w:rPr>
        <w:lastRenderedPageBreak/>
        <w:t xml:space="preserve">بهداشتی درمانی از راهبردهای مدیریت موردی برای مالاریا موثر بوده است </w:t>
      </w:r>
      <w:r w:rsidRPr="003A42CF">
        <w:rPr>
          <w:rFonts w:ascii="IRNazanin" w:hAnsi="IRNazanin" w:cs="IRNazanin"/>
          <w:sz w:val="28"/>
          <w:szCs w:val="28"/>
          <w:rtl/>
        </w:rPr>
        <w:fldChar w:fldCharType="begin"/>
      </w:r>
      <w:r w:rsidRPr="003A42CF">
        <w:rPr>
          <w:rFonts w:ascii="IRNazanin" w:hAnsi="IRNazanin" w:cs="IRNazanin"/>
          <w:sz w:val="28"/>
          <w:szCs w:val="28"/>
          <w:rtl/>
        </w:rPr>
        <w:instrText xml:space="preserve"> </w:instrText>
      </w:r>
      <w:r w:rsidRPr="003A42CF">
        <w:rPr>
          <w:rFonts w:ascii="IRNazanin" w:hAnsi="IRNazanin" w:cs="IRNazanin"/>
          <w:sz w:val="28"/>
          <w:szCs w:val="28"/>
        </w:rPr>
        <w:instrText>ADDIN EN.CITE &lt;EndNote&gt;&lt;Cite&gt;&lt;Author&gt;Kaunda-Khangamwa&lt;/Author&gt;&lt;Year&gt;2018&lt;/Year&gt;&lt;RecNum&gt;165&lt;/RecNum&gt;&lt;DisplayText&gt;(20)&lt;/DisplayText&gt;&lt;record&gt;&lt;rec-number&gt;165&lt;/rec-number&gt;&lt;foreign-keys&gt;&lt;key app="EN" db-id="dedd5vewc5eprzedez65rfz7a2ew5dtd9052" timestamp="1594</w:instrText>
      </w:r>
      <w:r w:rsidRPr="003A42CF">
        <w:rPr>
          <w:rFonts w:ascii="IRNazanin" w:hAnsi="IRNazanin" w:cs="IRNazanin"/>
          <w:sz w:val="28"/>
          <w:szCs w:val="28"/>
          <w:rtl/>
        </w:rPr>
        <w:instrText>491164"&gt;165&lt;/</w:instrText>
      </w:r>
      <w:r w:rsidRPr="003A42CF">
        <w:rPr>
          <w:rFonts w:ascii="IRNazanin" w:hAnsi="IRNazanin" w:cs="IRNazanin"/>
          <w:sz w:val="28"/>
          <w:szCs w:val="28"/>
        </w:rPr>
        <w:instrText>key&gt;&lt;/foreign-keys&gt;&lt;ref-type name="Journal Article"&gt;17&lt;/ref-type&gt;&lt;contributors&gt;&lt;authors&gt;&lt;author&gt;Kaunda-Khangamwa, Blessings N&lt;/author&gt;&lt;author&gt;Steinhardt, Laura C&lt;/author&gt;&lt;author&gt;Rowe, Alexander K&lt;/author&gt;&lt;author&gt;Gumbo, Austin&lt;/author&gt;&lt;author</w:instrText>
      </w:r>
      <w:r w:rsidRPr="003A42CF">
        <w:rPr>
          <w:rFonts w:ascii="IRNazanin" w:hAnsi="IRNazanin" w:cs="IRNazanin"/>
          <w:sz w:val="28"/>
          <w:szCs w:val="28"/>
          <w:rtl/>
        </w:rPr>
        <w:instrText>&gt;</w:instrText>
      </w:r>
      <w:r w:rsidRPr="003A42CF">
        <w:rPr>
          <w:rFonts w:ascii="IRNazanin" w:hAnsi="IRNazanin" w:cs="IRNazanin"/>
          <w:sz w:val="28"/>
          <w:szCs w:val="28"/>
        </w:rPr>
        <w:instrText>Moyo, Dubulao&lt;/author&gt;&lt;author&gt;Nsona, Humphreys&lt;/author&gt;&lt;author&gt;Troell, Peter&lt;/author&gt;&lt;author&gt;Zurovac, Dejan&lt;/author&gt;&lt;author&gt;Mathanga, Don&lt;/author&gt;&lt;/authors&gt;&lt;/contributors&gt;&lt;titles&gt;&lt;title&gt;The effect of mobile phone text message reminders on health workers</w:instrText>
      </w:r>
      <w:r w:rsidRPr="003A42CF">
        <w:rPr>
          <w:rFonts w:ascii="IRNazanin" w:hAnsi="IRNazanin" w:cs="IRNazanin"/>
          <w:sz w:val="28"/>
          <w:szCs w:val="28"/>
          <w:rtl/>
        </w:rPr>
        <w:instrText xml:space="preserve">’ </w:instrText>
      </w:r>
      <w:r w:rsidRPr="003A42CF">
        <w:rPr>
          <w:rFonts w:ascii="IRNazanin" w:hAnsi="IRNazanin" w:cs="IRNazanin"/>
          <w:sz w:val="28"/>
          <w:szCs w:val="28"/>
        </w:rPr>
        <w:instrText>adherence to case management guidelines for malaria and other diseases in Malawi: lessons from qualitative data from a cluster-randomized trial&lt;/title&gt;&lt;secondary-title&gt;Malaria journal&lt;/secondary-title&gt;&lt;/titles&gt;&lt;periodical&gt;&lt;full-title&gt;Malaria journal&lt;/full</w:instrText>
      </w:r>
      <w:r w:rsidRPr="003A42CF">
        <w:rPr>
          <w:rFonts w:ascii="IRNazanin" w:hAnsi="IRNazanin" w:cs="IRNazanin"/>
          <w:sz w:val="28"/>
          <w:szCs w:val="28"/>
          <w:rtl/>
        </w:rPr>
        <w:instrText>-</w:instrText>
      </w:r>
      <w:r w:rsidRPr="003A42CF">
        <w:rPr>
          <w:rFonts w:ascii="IRNazanin" w:hAnsi="IRNazanin" w:cs="IRNazanin"/>
          <w:sz w:val="28"/>
          <w:szCs w:val="28"/>
        </w:rPr>
        <w:instrText>title&gt;&lt;/periodical&gt;&lt;pages&gt;481&lt;/pages&gt;&lt;volume&gt;17&lt;/volume&gt;&lt;number&gt;1&lt;/number&gt;&lt;dates&gt;&lt;year&gt;2018&lt;/year&gt;&lt;/dates&gt;&lt;isbn&gt;1475-2875&lt;/isbn&gt;&lt;urls&gt;&lt;/urls&gt;&lt;/record&gt;&lt;/Cite&gt;&lt;/EndNote</w:instrText>
      </w:r>
      <w:r w:rsidRPr="003A42CF">
        <w:rPr>
          <w:rFonts w:ascii="IRNazanin" w:hAnsi="IRNazanin" w:cs="IRNazanin"/>
          <w:sz w:val="28"/>
          <w:szCs w:val="28"/>
          <w:rtl/>
        </w:rPr>
        <w:instrText>&gt;</w:instrText>
      </w:r>
      <w:r w:rsidRPr="003A42CF">
        <w:rPr>
          <w:rFonts w:ascii="IRNazanin" w:hAnsi="IRNazanin" w:cs="IRNazanin"/>
          <w:sz w:val="28"/>
          <w:szCs w:val="28"/>
          <w:rtl/>
        </w:rPr>
        <w:fldChar w:fldCharType="separate"/>
      </w:r>
      <w:r w:rsidRPr="003A42CF">
        <w:rPr>
          <w:rFonts w:ascii="IRNazanin" w:hAnsi="IRNazanin" w:cs="IRNazanin"/>
          <w:noProof/>
          <w:sz w:val="28"/>
          <w:szCs w:val="28"/>
          <w:rtl/>
        </w:rPr>
        <w:t>(20)</w:t>
      </w:r>
      <w:r w:rsidRPr="003A42CF">
        <w:rPr>
          <w:rFonts w:ascii="IRNazanin" w:hAnsi="IRNazanin" w:cs="IRNazanin"/>
          <w:sz w:val="28"/>
          <w:szCs w:val="28"/>
          <w:rtl/>
        </w:rPr>
        <w:fldChar w:fldCharType="end"/>
      </w:r>
      <w:r w:rsidRPr="003A42CF">
        <w:rPr>
          <w:rFonts w:ascii="IRNazanin" w:hAnsi="IRNazanin" w:cs="IRNazanin"/>
          <w:sz w:val="28"/>
          <w:szCs w:val="28"/>
          <w:rtl/>
        </w:rPr>
        <w:t xml:space="preserve">. همچنین یافته های مطالعه احمدی و همکاران‌ (1398) نیز نشان داد ارسال پیام یاد آور پایبندی بیمار را به مصرف دارو را افزایش داده است </w:t>
      </w:r>
      <w:r w:rsidRPr="003A42CF">
        <w:rPr>
          <w:rFonts w:ascii="IRNazanin" w:hAnsi="IRNazanin" w:cs="IRNazanin"/>
          <w:sz w:val="28"/>
          <w:szCs w:val="28"/>
          <w:rtl/>
        </w:rPr>
        <w:fldChar w:fldCharType="begin"/>
      </w:r>
      <w:r w:rsidRPr="003A42CF">
        <w:rPr>
          <w:rFonts w:ascii="IRNazanin" w:hAnsi="IRNazanin" w:cs="IRNazanin"/>
          <w:sz w:val="28"/>
          <w:szCs w:val="28"/>
          <w:rtl/>
        </w:rPr>
        <w:instrText xml:space="preserve"> </w:instrText>
      </w:r>
      <w:r w:rsidRPr="003A42CF">
        <w:rPr>
          <w:rFonts w:ascii="IRNazanin" w:hAnsi="IRNazanin" w:cs="IRNazanin"/>
          <w:sz w:val="28"/>
          <w:szCs w:val="28"/>
        </w:rPr>
        <w:instrText>ADDIN EN.CITE &lt;EndNote&gt;&lt;Cite&gt;&lt;Author&gt;Ahmadi&lt;/Author&gt;&lt;Year&gt;2019&lt;/Year&gt;&lt;RecNum&gt;161&lt;/RecNum&gt;&lt;DisplayText&gt;(21)&lt;/DisplayText&gt;&lt;record&gt;&lt;rec-number&gt;161&lt;/rec-number&gt;&lt;foreign-keys&gt;&lt;key app="EN" db-id="dedd5vewc5eprzedez65rfz7a2ew5dtd9052" timestamp="1594060684"&gt;16</w:instrText>
      </w:r>
      <w:r w:rsidRPr="003A42CF">
        <w:rPr>
          <w:rFonts w:ascii="IRNazanin" w:hAnsi="IRNazanin" w:cs="IRNazanin"/>
          <w:sz w:val="28"/>
          <w:szCs w:val="28"/>
          <w:rtl/>
        </w:rPr>
        <w:instrText>1&lt;/</w:instrText>
      </w:r>
      <w:r w:rsidRPr="003A42CF">
        <w:rPr>
          <w:rFonts w:ascii="IRNazanin" w:hAnsi="IRNazanin" w:cs="IRNazanin"/>
          <w:sz w:val="28"/>
          <w:szCs w:val="28"/>
        </w:rPr>
        <w:instrText>key&gt;&lt;/foreign-keys&gt;&lt;ref-type name="Journal Article"&gt;17&lt;/ref-type&gt;&lt;contributors&gt;&lt;authors&gt;&lt;author&gt;Ahmadi, Hossein&lt;/author&gt;&lt;author&gt;Mahdian, seyedeh zeinab&lt;/author&gt;&lt;author&gt;Sheikhtaheri, Abbas&lt;/author&gt;&lt;/authors&gt;&lt;/contributors&gt;&lt;auth-address&gt;Faculty of Health</w:instrText>
      </w:r>
      <w:r w:rsidRPr="003A42CF">
        <w:rPr>
          <w:rFonts w:ascii="IRNazanin" w:hAnsi="IRNazanin" w:cs="IRNazanin"/>
          <w:sz w:val="28"/>
          <w:szCs w:val="28"/>
          <w:rtl/>
        </w:rPr>
        <w:instrText xml:space="preserve"> </w:instrText>
      </w:r>
      <w:r w:rsidRPr="003A42CF">
        <w:rPr>
          <w:rFonts w:ascii="IRNazanin" w:hAnsi="IRNazanin" w:cs="IRNazanin"/>
          <w:sz w:val="28"/>
          <w:szCs w:val="28"/>
        </w:rPr>
        <w:instrText>Management and Information Sciences, Iran University of Medical Sciences, Tehran, Iran&lt;/auth-address&gt;&lt;titles&gt;&lt;title&gt;The Effect of Short Message Service Reminders on Medication Adherence in Patients with Chronic Hyperlipidemia&lt;/title&gt;&lt;secondary-title&gt;Journal of Health Administration&lt;/secondary-title&gt;&lt;/titles&gt;&lt;periodical&gt;&lt;full-title&gt;Journal of Health Administration&lt;/full-title&gt;&lt;/periodical&gt;&lt;pages&gt;12-21&lt;/pages&gt;&lt;volume&gt;22&lt;/volume&gt;&lt;number&gt;4&lt;/number&gt;&lt;section&gt;12&lt;/section&gt;&lt;keywords&gt;&lt;keyword&gt;Hyperlipidemia, Medication Adherence, Mobile Health, Text Message, Reminder System&lt;/keyword&gt;&lt;/keywords&gt;&lt;dates&gt;&lt;year&gt;2019&lt;/year&gt;&lt;/dates&gt;&lt;isbn&gt;2008-1200&lt;/isbn&gt;&lt;call-num&gt;A-10-2819-1&lt;/call-num&gt;&lt;work-type&gt;Applicable&lt;/work-type&gt;&lt;urls&gt;&lt;related-urls&gt;&lt;url&gt;http://jha.iums.ac.ir/article</w:instrText>
      </w:r>
      <w:r w:rsidRPr="003A42CF">
        <w:rPr>
          <w:rFonts w:ascii="IRNazanin" w:hAnsi="IRNazanin" w:cs="IRNazanin"/>
          <w:sz w:val="28"/>
          <w:szCs w:val="28"/>
          <w:rtl/>
        </w:rPr>
        <w:instrText>-1-3039-</w:instrText>
      </w:r>
      <w:r w:rsidRPr="003A42CF">
        <w:rPr>
          <w:rFonts w:ascii="IRNazanin" w:hAnsi="IRNazanin" w:cs="IRNazanin"/>
          <w:sz w:val="28"/>
          <w:szCs w:val="28"/>
        </w:rPr>
        <w:instrText>en.html&lt;/url&gt;&lt;/related-urls&gt;&lt;pdf-urls&gt;&lt;url&gt;http://jha.iums.ac.ir/article-1-3039-en.pdf&lt;/url&gt;&lt;/pdf-urls&gt;&lt;/urls&gt;&lt;language&gt;eng&lt;/language&gt;&lt;access-date&gt;2019&lt;/access-date&gt;&lt;/record&gt;&lt;/Cite&gt;&lt;/EndNote</w:instrText>
      </w:r>
      <w:r w:rsidRPr="003A42CF">
        <w:rPr>
          <w:rFonts w:ascii="IRNazanin" w:hAnsi="IRNazanin" w:cs="IRNazanin"/>
          <w:sz w:val="28"/>
          <w:szCs w:val="28"/>
          <w:rtl/>
        </w:rPr>
        <w:instrText>&gt;</w:instrText>
      </w:r>
      <w:r w:rsidRPr="003A42CF">
        <w:rPr>
          <w:rFonts w:ascii="IRNazanin" w:hAnsi="IRNazanin" w:cs="IRNazanin"/>
          <w:sz w:val="28"/>
          <w:szCs w:val="28"/>
          <w:rtl/>
        </w:rPr>
        <w:fldChar w:fldCharType="separate"/>
      </w:r>
      <w:r w:rsidRPr="003A42CF">
        <w:rPr>
          <w:rFonts w:ascii="IRNazanin" w:hAnsi="IRNazanin" w:cs="IRNazanin"/>
          <w:noProof/>
          <w:sz w:val="28"/>
          <w:szCs w:val="28"/>
          <w:rtl/>
        </w:rPr>
        <w:t>(21)</w:t>
      </w:r>
      <w:r w:rsidRPr="003A42CF">
        <w:rPr>
          <w:rFonts w:ascii="IRNazanin" w:hAnsi="IRNazanin" w:cs="IRNazanin"/>
          <w:sz w:val="28"/>
          <w:szCs w:val="28"/>
          <w:rtl/>
        </w:rPr>
        <w:fldChar w:fldCharType="end"/>
      </w:r>
      <w:r w:rsidRPr="003A42CF">
        <w:rPr>
          <w:rFonts w:ascii="IRNazanin" w:hAnsi="IRNazanin" w:cs="IRNazanin"/>
          <w:sz w:val="28"/>
          <w:szCs w:val="28"/>
          <w:rtl/>
        </w:rPr>
        <w:t>، یافته دو مطالعه ذکر شده در مورد موثر بودن</w:t>
      </w:r>
      <w:r w:rsidR="00F56224">
        <w:rPr>
          <w:rFonts w:ascii="IRNazanin" w:hAnsi="IRNazanin" w:cs="IRNazanin" w:hint="cs"/>
          <w:sz w:val="28"/>
          <w:szCs w:val="28"/>
          <w:rtl/>
        </w:rPr>
        <w:t xml:space="preserve"> ارسال</w:t>
      </w:r>
      <w:r w:rsidRPr="003A42CF">
        <w:rPr>
          <w:rFonts w:ascii="IRNazanin" w:hAnsi="IRNazanin" w:cs="IRNazanin"/>
          <w:sz w:val="28"/>
          <w:szCs w:val="28"/>
          <w:rtl/>
        </w:rPr>
        <w:t xml:space="preserve"> پیامک همسو بوده است.</w:t>
      </w:r>
    </w:p>
    <w:p w14:paraId="70587B94" w14:textId="77777777" w:rsidR="003A42CF" w:rsidRPr="003A42CF" w:rsidRDefault="003A42CF" w:rsidP="003A42CF">
      <w:pPr>
        <w:bidi/>
        <w:spacing w:line="360" w:lineRule="auto"/>
        <w:ind w:firstLine="567"/>
        <w:jc w:val="lowKashida"/>
        <w:rPr>
          <w:rFonts w:ascii="IRNazanin" w:hAnsi="IRNazanin" w:cs="IRNazanin"/>
          <w:sz w:val="28"/>
          <w:szCs w:val="28"/>
        </w:rPr>
      </w:pPr>
      <w:r w:rsidRPr="003A42CF">
        <w:rPr>
          <w:rFonts w:ascii="IRNazanin" w:hAnsi="IRNazanin" w:cs="IRNazanin"/>
          <w:sz w:val="28"/>
          <w:szCs w:val="28"/>
          <w:rtl/>
        </w:rPr>
        <w:t>امروزه استفاده از موبایل و دریافت و ارسال پیامک جز مهمی از زندگی افراد را تشکیل داده است، بطوریکه رسیدن پیام فرد را به پاسخ یا خواندن پیامک ترغیب می کند. احتمالا پرستاران مورد مطالعه نیز با دریافت هر پیامک به متن آن مراجعه کرده و نکاتی را که بعنوان یاد آور به آنها ارسال می گردید می خوانند، و به همین دلیل است که مراقبت های فراموش شده بعد از مداخله کمتر شده اند.</w:t>
      </w:r>
    </w:p>
    <w:p w14:paraId="0D89C718" w14:textId="7F962784" w:rsidR="003A42CF" w:rsidRDefault="003A42CF" w:rsidP="003A42CF">
      <w:pPr>
        <w:bidi/>
        <w:spacing w:line="360" w:lineRule="auto"/>
        <w:ind w:firstLine="567"/>
        <w:jc w:val="lowKashida"/>
        <w:rPr>
          <w:rFonts w:ascii="IRNazanin" w:hAnsi="IRNazanin" w:cs="IRNazanin"/>
          <w:sz w:val="28"/>
          <w:szCs w:val="28"/>
          <w:rtl/>
        </w:rPr>
      </w:pPr>
      <w:r w:rsidRPr="003A42CF">
        <w:rPr>
          <w:rFonts w:ascii="IRNazanin" w:hAnsi="IRNazanin" w:cs="IRNazanin"/>
          <w:sz w:val="28"/>
          <w:szCs w:val="28"/>
          <w:rtl/>
        </w:rPr>
        <w:t>با توجه به نتایج مطالعه حاضر و یافته های مطالعات مرتبط، استفاده از یادآور الکترونیک در کاهش مراقبت های فراموش شده</w:t>
      </w:r>
      <w:r w:rsidRPr="003A42CF">
        <w:rPr>
          <w:rFonts w:ascii="IRNazanin" w:hAnsi="IRNazanin" w:cs="IRNazanin"/>
          <w:sz w:val="28"/>
          <w:szCs w:val="28"/>
        </w:rPr>
        <w:t xml:space="preserve"> </w:t>
      </w:r>
      <w:r w:rsidRPr="003A42CF">
        <w:rPr>
          <w:rFonts w:ascii="IRNazanin" w:hAnsi="IRNazanin" w:cs="IRNazanin"/>
          <w:sz w:val="28"/>
          <w:szCs w:val="28"/>
          <w:rtl/>
        </w:rPr>
        <w:t>و کاربرد آن در سایر تحقیقات موثر بوده است. با توجه به سهولت استفاده از تکنولوژی و اهمیت انجام کلیه مراقبت های مورد نیاز بیمار بخصوص نوزادان بستری در بخش مراقبت های ویژه با استفاده از یادآوری پیامکی می توان مراقبت های فراموش شده را کاهش داد.</w:t>
      </w:r>
      <w:r w:rsidR="00F56224">
        <w:rPr>
          <w:rFonts w:ascii="IRNazanin" w:hAnsi="IRNazanin" w:cs="IRNazanin" w:hint="cs"/>
          <w:sz w:val="28"/>
          <w:szCs w:val="28"/>
          <w:rtl/>
        </w:rPr>
        <w:t xml:space="preserve">، و </w:t>
      </w:r>
      <w:r w:rsidRPr="003A42CF">
        <w:rPr>
          <w:rFonts w:ascii="IRNazanin" w:hAnsi="IRNazanin" w:cs="IRNazanin"/>
          <w:sz w:val="28"/>
          <w:szCs w:val="28"/>
          <w:rtl/>
        </w:rPr>
        <w:t xml:space="preserve">با کاهش </w:t>
      </w:r>
      <w:r w:rsidR="00F56224">
        <w:rPr>
          <w:rFonts w:ascii="IRNazanin" w:hAnsi="IRNazanin" w:cs="IRNazanin" w:hint="cs"/>
          <w:sz w:val="28"/>
          <w:szCs w:val="28"/>
          <w:rtl/>
        </w:rPr>
        <w:t xml:space="preserve">آنها </w:t>
      </w:r>
      <w:r w:rsidRPr="003A42CF">
        <w:rPr>
          <w:rFonts w:ascii="IRNazanin" w:hAnsi="IRNazanin" w:cs="IRNazanin"/>
          <w:sz w:val="28"/>
          <w:szCs w:val="28"/>
          <w:rtl/>
        </w:rPr>
        <w:t xml:space="preserve">افزایش کیفیت مراقبت مراقبین بهداشتی </w:t>
      </w:r>
      <w:r w:rsidR="00F56224">
        <w:rPr>
          <w:rFonts w:ascii="IRNazanin" w:hAnsi="IRNazanin" w:cs="IRNazanin" w:hint="cs"/>
          <w:sz w:val="28"/>
          <w:szCs w:val="28"/>
          <w:rtl/>
        </w:rPr>
        <w:t>افزایش دهد</w:t>
      </w:r>
      <w:r w:rsidR="00646C90">
        <w:rPr>
          <w:rFonts w:ascii="IRNazanin" w:hAnsi="IRNazanin" w:cs="IRNazanin" w:hint="cs"/>
          <w:sz w:val="28"/>
          <w:szCs w:val="28"/>
          <w:rtl/>
        </w:rPr>
        <w:t xml:space="preserve">، و از </w:t>
      </w:r>
      <w:r w:rsidRPr="003A42CF">
        <w:rPr>
          <w:rFonts w:ascii="IRNazanin" w:hAnsi="IRNazanin" w:cs="IRNazanin"/>
          <w:sz w:val="28"/>
          <w:szCs w:val="28"/>
          <w:rtl/>
        </w:rPr>
        <w:t xml:space="preserve">نظر زمانی مراقبت ها را مدیریت کرده و هزینه کمتری در این </w:t>
      </w:r>
      <w:r w:rsidRPr="003A42CF">
        <w:rPr>
          <w:rFonts w:ascii="IRNazanin" w:hAnsi="IRNazanin" w:cs="IRNazanin"/>
          <w:sz w:val="28"/>
          <w:szCs w:val="28"/>
          <w:rtl/>
          <w:lang w:bidi="fa-IR"/>
        </w:rPr>
        <w:t>زمینه</w:t>
      </w:r>
      <w:r w:rsidRPr="003A42CF">
        <w:rPr>
          <w:rFonts w:ascii="IRNazanin" w:hAnsi="IRNazanin" w:cs="IRNazanin"/>
          <w:sz w:val="28"/>
          <w:szCs w:val="28"/>
          <w:rtl/>
        </w:rPr>
        <w:t xml:space="preserve"> بر سیستم مراقبتی تحمیل نمایید.</w:t>
      </w:r>
    </w:p>
    <w:p w14:paraId="75694B1E" w14:textId="77777777" w:rsidR="00EE0A5D" w:rsidRPr="003A42CF" w:rsidRDefault="00EE0A5D" w:rsidP="00EE0A5D">
      <w:pPr>
        <w:bidi/>
        <w:spacing w:line="360" w:lineRule="auto"/>
        <w:ind w:firstLine="567"/>
        <w:jc w:val="lowKashida"/>
        <w:rPr>
          <w:rFonts w:ascii="IRNazanin" w:hAnsi="IRNazanin" w:cs="IRNazanin"/>
          <w:sz w:val="28"/>
          <w:szCs w:val="28"/>
          <w:rtl/>
          <w:lang w:bidi="fa-IR"/>
        </w:rPr>
      </w:pPr>
      <w:r w:rsidRPr="003A42CF">
        <w:rPr>
          <w:rFonts w:ascii="IRNazanin" w:hAnsi="IRNazanin" w:cs="IRNazanin"/>
          <w:sz w:val="28"/>
          <w:szCs w:val="28"/>
          <w:rtl/>
        </w:rPr>
        <w:t xml:space="preserve">یافته های مطالعه نشان داد که ارسال </w:t>
      </w:r>
      <w:r>
        <w:rPr>
          <w:rFonts w:ascii="IRNazanin" w:hAnsi="IRNazanin" w:cs="IRNazanin"/>
          <w:sz w:val="28"/>
          <w:szCs w:val="28"/>
          <w:rtl/>
        </w:rPr>
        <w:t xml:space="preserve">یاد آورد الکترونیکی </w:t>
      </w:r>
      <w:r w:rsidRPr="003A42CF">
        <w:rPr>
          <w:rFonts w:ascii="IRNazanin" w:hAnsi="IRNazanin" w:cs="IRNazanin"/>
          <w:sz w:val="28"/>
          <w:szCs w:val="28"/>
          <w:rtl/>
        </w:rPr>
        <w:t xml:space="preserve">یک ماه پس از مداخله کاهش معنی داری در مراقبت های فراموش شده با قبل از مطالعه و بلافاصله بعد از مداخله نشان نداد، ولی روند فراموش کردن مراقبت ها رو به کاهش بوده است. در مرور متون مطالعه ای که تاثیر </w:t>
      </w:r>
      <w:r>
        <w:rPr>
          <w:rFonts w:ascii="IRNazanin" w:hAnsi="IRNazanin" w:cs="IRNazanin"/>
          <w:sz w:val="28"/>
          <w:szCs w:val="28"/>
          <w:rtl/>
        </w:rPr>
        <w:t xml:space="preserve">یاد آورد الکترونیکی </w:t>
      </w:r>
      <w:r w:rsidRPr="003A42CF">
        <w:rPr>
          <w:rFonts w:ascii="IRNazanin" w:hAnsi="IRNazanin" w:cs="IRNazanin"/>
          <w:sz w:val="28"/>
          <w:szCs w:val="28"/>
          <w:rtl/>
        </w:rPr>
        <w:t xml:space="preserve">یک ماه پس از مداخله سنجیده باشد مشاهده نشد، اما در مورد تاثیر </w:t>
      </w:r>
      <w:r>
        <w:rPr>
          <w:rFonts w:ascii="IRNazanin" w:hAnsi="IRNazanin" w:cs="IRNazanin"/>
          <w:sz w:val="28"/>
          <w:szCs w:val="28"/>
          <w:rtl/>
        </w:rPr>
        <w:t xml:space="preserve">یاد آورد الکترونیکی </w:t>
      </w:r>
      <w:r w:rsidRPr="003A42CF">
        <w:rPr>
          <w:rFonts w:ascii="IRNazanin" w:hAnsi="IRNazanin" w:cs="IRNazanin"/>
          <w:sz w:val="28"/>
          <w:szCs w:val="28"/>
          <w:rtl/>
        </w:rPr>
        <w:t>یافته های مطالعه توسط راوری و همکاران (1399) ‌نشان داد که ارسال پیامک برای رعایت رژیم دارویی در بیماران مبتلا به سرطان یک، دو و سه ماه بعد از مداخله تفاوت معنی داری را نشان داده است</w:t>
      </w:r>
      <w:r w:rsidRPr="003A42CF">
        <w:rPr>
          <w:rFonts w:ascii="IRNazanin" w:hAnsi="IRNazanin" w:cs="IRNazanin"/>
          <w:sz w:val="28"/>
          <w:szCs w:val="28"/>
          <w:rtl/>
        </w:rPr>
        <w:fldChar w:fldCharType="begin"/>
      </w:r>
      <w:r w:rsidRPr="003A42CF">
        <w:rPr>
          <w:rFonts w:ascii="IRNazanin" w:hAnsi="IRNazanin" w:cs="IRNazanin"/>
          <w:sz w:val="28"/>
          <w:szCs w:val="28"/>
          <w:rtl/>
        </w:rPr>
        <w:instrText xml:space="preserve"> </w:instrText>
      </w:r>
      <w:r w:rsidRPr="003A42CF">
        <w:rPr>
          <w:rFonts w:ascii="IRNazanin" w:hAnsi="IRNazanin" w:cs="IRNazanin"/>
          <w:sz w:val="28"/>
          <w:szCs w:val="28"/>
        </w:rPr>
        <w:instrText>ADDIN EN.CITE &lt;EndNote&gt;&lt;Cite&gt;&lt;Author&gt;Ravari&lt;/Author&gt;&lt;Year&gt;2020&lt;/Year&gt;&lt;RecNum&gt;159&lt;/RecNum&gt;&lt;DisplayText&gt;(22)&lt;/DisplayText&gt;&lt;record&gt;&lt;rec-number&gt;159&lt;/rec-number&gt;&lt;foreign-keys&gt;&lt;key app="EN" db-id="dedd5vewc5eprzedez65rfz7a2ew5dtd9052" timestamp="1594060313"&gt;15</w:instrText>
      </w:r>
      <w:r w:rsidRPr="003A42CF">
        <w:rPr>
          <w:rFonts w:ascii="IRNazanin" w:hAnsi="IRNazanin" w:cs="IRNazanin"/>
          <w:sz w:val="28"/>
          <w:szCs w:val="28"/>
          <w:rtl/>
        </w:rPr>
        <w:instrText>9&lt;/</w:instrText>
      </w:r>
      <w:r w:rsidRPr="003A42CF">
        <w:rPr>
          <w:rFonts w:ascii="IRNazanin" w:hAnsi="IRNazanin" w:cs="IRNazanin"/>
          <w:sz w:val="28"/>
          <w:szCs w:val="28"/>
        </w:rPr>
        <w:instrText>key&gt;&lt;/foreign-keys&gt;&lt;ref-type name="Journal Article"&gt;17&lt;/ref-type&gt;&lt;contributors&gt;&lt;authors&gt;&lt;author&gt;Ravari, Ali&lt;/author&gt;&lt;author&gt;Irani, Marjaneh&lt;/author&gt;&lt;author&gt;Mirzaei, Tayebeh&lt;/author&gt;&lt;author&gt;Raeisi, Mohadeseh&lt;/author&gt;&lt;author&gt;Askari Majdabadi, Hesamedin</w:instrText>
      </w:r>
      <w:r w:rsidRPr="003A42CF">
        <w:rPr>
          <w:rFonts w:ascii="IRNazanin" w:hAnsi="IRNazanin" w:cs="IRNazanin"/>
          <w:sz w:val="28"/>
          <w:szCs w:val="28"/>
          <w:rtl/>
        </w:rPr>
        <w:instrText>&lt;/</w:instrText>
      </w:r>
      <w:r w:rsidRPr="003A42CF">
        <w:rPr>
          <w:rFonts w:ascii="IRNazanin" w:hAnsi="IRNazanin" w:cs="IRNazanin"/>
          <w:sz w:val="28"/>
          <w:szCs w:val="28"/>
        </w:rPr>
        <w:instrText>author&gt;&lt;/authors&gt;&lt;/contributors&gt;&lt;auth-address&gt;Dept. of Medical Surgical Nursing, School of Nursing and Midwifery, Geriatric Care Research Center, Rafsanjan University of Medical Sciences, Rafsanjan, Iran&lt;/auth-address&gt;&lt;titles&gt;&lt;title&gt;Effects of drug use reminder SMS on controlling hypertension in elderlies: A clinical trial study&lt;/title&gt;&lt;secondary-title&gt;Koomesh&lt;/secondary-title&gt;&lt;short-title&gt;Effect of drug use reminder SMS on controlling hypertension in elderlies&lt;/short-title&gt;&lt;/titles&gt;&lt;periodical&gt;&lt;full-title&gt;Koomesh&lt;/full-title&gt;&lt;/periodical&gt;&lt;pages&gt;437-445&lt;/pages&gt;&lt;volume&gt;22&lt;/volume&gt;&lt;number&gt;3&lt;/number&gt;&lt;section&gt;437&lt;/section&gt;&lt;keywords&gt;&lt;keyword&gt;Text Messaging, Hypertension, Reminder Systems, Randomized Controlled Trials.&lt;/keyword&gt;&lt;/keywords&gt;&lt;dates&gt;&lt;year&gt;2020&lt;/year&gt;&lt;/dates&gt;&lt;isbn&gt;16087046&lt;/isbn&gt;&lt;call-num&gt;A-10-3628-2&lt;/call-num&gt;&lt;work-type&gt;Research&lt;/work-type&gt;&lt;urls&gt;&lt;related-urls&gt;&lt;url&gt;http://koomeshjournal.semums.ac.ir/article-1-5699-en.html&lt;/url&gt;&lt;/related-urls&gt;&lt;pdf-urls&gt;&lt;url&gt;http://koomeshjournal.semums.ac.ir/article</w:instrText>
      </w:r>
      <w:r w:rsidRPr="003A42CF">
        <w:rPr>
          <w:rFonts w:ascii="IRNazanin" w:hAnsi="IRNazanin" w:cs="IRNazanin"/>
          <w:sz w:val="28"/>
          <w:szCs w:val="28"/>
          <w:rtl/>
        </w:rPr>
        <w:instrText>-1-5699-</w:instrText>
      </w:r>
      <w:r w:rsidRPr="003A42CF">
        <w:rPr>
          <w:rFonts w:ascii="IRNazanin" w:hAnsi="IRNazanin" w:cs="IRNazanin"/>
          <w:sz w:val="28"/>
          <w:szCs w:val="28"/>
        </w:rPr>
        <w:instrText>en.pdf&lt;/url&gt;&lt;/pdf-urls&gt;&lt;/urls&gt;&lt;language&gt;eng&lt;/language&gt;&lt;access-date&gt;2020&lt;/access-date&gt;&lt;/record&gt;&lt;/Cite&gt;&lt;/EndNote</w:instrText>
      </w:r>
      <w:r w:rsidRPr="003A42CF">
        <w:rPr>
          <w:rFonts w:ascii="IRNazanin" w:hAnsi="IRNazanin" w:cs="IRNazanin"/>
          <w:sz w:val="28"/>
          <w:szCs w:val="28"/>
          <w:rtl/>
        </w:rPr>
        <w:instrText>&gt;</w:instrText>
      </w:r>
      <w:r w:rsidRPr="003A42CF">
        <w:rPr>
          <w:rFonts w:ascii="IRNazanin" w:hAnsi="IRNazanin" w:cs="IRNazanin"/>
          <w:sz w:val="28"/>
          <w:szCs w:val="28"/>
          <w:rtl/>
        </w:rPr>
        <w:fldChar w:fldCharType="separate"/>
      </w:r>
      <w:r w:rsidRPr="003A42CF">
        <w:rPr>
          <w:rFonts w:ascii="IRNazanin" w:hAnsi="IRNazanin" w:cs="IRNazanin"/>
          <w:noProof/>
          <w:sz w:val="28"/>
          <w:szCs w:val="28"/>
          <w:rtl/>
        </w:rPr>
        <w:t>(22)</w:t>
      </w:r>
      <w:r w:rsidRPr="003A42CF">
        <w:rPr>
          <w:rFonts w:ascii="IRNazanin" w:hAnsi="IRNazanin" w:cs="IRNazanin"/>
          <w:sz w:val="28"/>
          <w:szCs w:val="28"/>
          <w:rtl/>
        </w:rPr>
        <w:fldChar w:fldCharType="end"/>
      </w:r>
      <w:r w:rsidRPr="003A42CF">
        <w:rPr>
          <w:rFonts w:ascii="IRNazanin" w:hAnsi="IRNazanin" w:cs="IRNazanin"/>
          <w:sz w:val="28"/>
          <w:szCs w:val="28"/>
          <w:rtl/>
        </w:rPr>
        <w:t xml:space="preserve">. همچنین </w:t>
      </w:r>
      <w:r w:rsidRPr="003A42CF">
        <w:rPr>
          <w:rFonts w:ascii="IRNazanin" w:hAnsi="IRNazanin" w:cs="IRNazanin"/>
          <w:sz w:val="28"/>
          <w:szCs w:val="28"/>
          <w:rtl/>
          <w:lang w:bidi="fa-IR"/>
        </w:rPr>
        <w:t>یافته های مطالعه،</w:t>
      </w:r>
      <w:proofErr w:type="spellStart"/>
      <w:r w:rsidRPr="003A42CF">
        <w:rPr>
          <w:rFonts w:ascii="IRNazanin" w:hAnsi="IRNazanin" w:cs="IRNazanin"/>
          <w:sz w:val="28"/>
          <w:szCs w:val="28"/>
        </w:rPr>
        <w:t>Varleta</w:t>
      </w:r>
      <w:proofErr w:type="spellEnd"/>
      <w:r w:rsidRPr="003A42CF">
        <w:rPr>
          <w:rFonts w:ascii="IRNazanin" w:hAnsi="IRNazanin" w:cs="IRNazanin"/>
          <w:sz w:val="28"/>
          <w:szCs w:val="28"/>
        </w:rPr>
        <w:t xml:space="preserve"> </w:t>
      </w:r>
      <w:r w:rsidRPr="003A42CF">
        <w:rPr>
          <w:rFonts w:ascii="IRNazanin" w:hAnsi="IRNazanin" w:cs="IRNazanin"/>
          <w:color w:val="000000" w:themeColor="text1"/>
          <w:sz w:val="28"/>
          <w:szCs w:val="28"/>
          <w:rtl/>
        </w:rPr>
        <w:t xml:space="preserve">و همکاران (2017) </w:t>
      </w:r>
      <w:r w:rsidRPr="003A42CF">
        <w:rPr>
          <w:rFonts w:ascii="IRNazanin" w:hAnsi="IRNazanin" w:cs="IRNazanin"/>
          <w:sz w:val="28"/>
          <w:szCs w:val="28"/>
          <w:rtl/>
        </w:rPr>
        <w:t xml:space="preserve">پایبندی در مصرف دارو شش ماه پس از مداخله، در گروه مداخله نسبت به گروه آزمون تفاوت معنی دار ی را نشان داه است. </w:t>
      </w:r>
      <w:r w:rsidRPr="003A42CF">
        <w:rPr>
          <w:rFonts w:ascii="IRNazanin" w:hAnsi="IRNazanin" w:cs="IRNazanin"/>
          <w:sz w:val="28"/>
          <w:szCs w:val="28"/>
          <w:rtl/>
        </w:rPr>
        <w:fldChar w:fldCharType="begin">
          <w:fldData xml:space="preserve">PEVuZE5vdGU+PENpdGU+PEF1dGhvcj5WYXJsZXRhPC9BdXRob3I+PFllYXI+MjAxNzwvWWVhcj48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</w:fldData>
        </w:fldChar>
      </w:r>
      <w:r w:rsidRPr="003A42CF">
        <w:rPr>
          <w:rFonts w:ascii="IRNazanin" w:hAnsi="IRNazanin" w:cs="IRNazanin"/>
          <w:sz w:val="28"/>
          <w:szCs w:val="28"/>
          <w:rtl/>
        </w:rPr>
        <w:instrText xml:space="preserve"> </w:instrText>
      </w:r>
      <w:r w:rsidRPr="003A42CF">
        <w:rPr>
          <w:rFonts w:ascii="IRNazanin" w:hAnsi="IRNazanin" w:cs="IRNazanin"/>
          <w:sz w:val="28"/>
          <w:szCs w:val="28"/>
        </w:rPr>
        <w:instrText>ADDIN EN.CITE</w:instrText>
      </w:r>
      <w:r w:rsidRPr="003A42CF">
        <w:rPr>
          <w:rFonts w:ascii="IRNazanin" w:hAnsi="IRNazanin" w:cs="IRNazanin"/>
          <w:sz w:val="28"/>
          <w:szCs w:val="28"/>
          <w:rtl/>
        </w:rPr>
        <w:instrText xml:space="preserve"> </w:instrText>
      </w:r>
      <w:r w:rsidRPr="003A42CF">
        <w:rPr>
          <w:rFonts w:ascii="IRNazanin" w:hAnsi="IRNazanin" w:cs="IRNazanin"/>
          <w:sz w:val="28"/>
          <w:szCs w:val="28"/>
          <w:rtl/>
        </w:rPr>
        <w:fldChar w:fldCharType="begin">
          <w:fldData xml:space="preserve">PEVuZE5vdGU+PENpdGU+PEF1dGhvcj5WYXJsZXRhPC9BdXRob3I+PFllYXI+MjAxNzwvWWVhcj48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</w:fldData>
        </w:fldChar>
      </w:r>
      <w:r w:rsidRPr="003A42CF">
        <w:rPr>
          <w:rFonts w:ascii="IRNazanin" w:hAnsi="IRNazanin" w:cs="IRNazanin"/>
          <w:sz w:val="28"/>
          <w:szCs w:val="28"/>
          <w:rtl/>
        </w:rPr>
        <w:instrText xml:space="preserve"> </w:instrText>
      </w:r>
      <w:r w:rsidRPr="003A42CF">
        <w:rPr>
          <w:rFonts w:ascii="IRNazanin" w:hAnsi="IRNazanin" w:cs="IRNazanin"/>
          <w:sz w:val="28"/>
          <w:szCs w:val="28"/>
        </w:rPr>
        <w:instrText>ADDIN EN.CITE.DATA</w:instrText>
      </w:r>
      <w:r w:rsidRPr="003A42CF">
        <w:rPr>
          <w:rFonts w:ascii="IRNazanin" w:hAnsi="IRNazanin" w:cs="IRNazanin"/>
          <w:sz w:val="28"/>
          <w:szCs w:val="28"/>
          <w:rtl/>
        </w:rPr>
        <w:instrText xml:space="preserve"> </w:instrText>
      </w:r>
      <w:r w:rsidRPr="003A42CF">
        <w:rPr>
          <w:rFonts w:ascii="IRNazanin" w:hAnsi="IRNazanin" w:cs="IRNazanin"/>
          <w:sz w:val="28"/>
          <w:szCs w:val="28"/>
          <w:rtl/>
        </w:rPr>
      </w:r>
      <w:r w:rsidRPr="003A42CF">
        <w:rPr>
          <w:rFonts w:ascii="IRNazanin" w:hAnsi="IRNazanin" w:cs="IRNazanin"/>
          <w:sz w:val="28"/>
          <w:szCs w:val="28"/>
          <w:rtl/>
        </w:rPr>
        <w:fldChar w:fldCharType="end"/>
      </w:r>
      <w:r w:rsidRPr="003A42CF">
        <w:rPr>
          <w:rFonts w:ascii="IRNazanin" w:hAnsi="IRNazanin" w:cs="IRNazanin"/>
          <w:sz w:val="28"/>
          <w:szCs w:val="28"/>
          <w:rtl/>
        </w:rPr>
      </w:r>
      <w:r w:rsidRPr="003A42CF">
        <w:rPr>
          <w:rFonts w:ascii="IRNazanin" w:hAnsi="IRNazanin" w:cs="IRNazanin"/>
          <w:sz w:val="28"/>
          <w:szCs w:val="28"/>
          <w:rtl/>
        </w:rPr>
        <w:fldChar w:fldCharType="separate"/>
      </w:r>
      <w:r w:rsidRPr="003A42CF">
        <w:rPr>
          <w:rFonts w:ascii="IRNazanin" w:hAnsi="IRNazanin" w:cs="IRNazanin"/>
          <w:noProof/>
          <w:sz w:val="28"/>
          <w:szCs w:val="28"/>
          <w:rtl/>
        </w:rPr>
        <w:t>(23)</w:t>
      </w:r>
      <w:r w:rsidRPr="003A42CF">
        <w:rPr>
          <w:rFonts w:ascii="IRNazanin" w:hAnsi="IRNazanin" w:cs="IRNazanin"/>
          <w:sz w:val="28"/>
          <w:szCs w:val="28"/>
          <w:rtl/>
        </w:rPr>
        <w:fldChar w:fldCharType="end"/>
      </w:r>
      <w:r w:rsidRPr="003A42CF">
        <w:rPr>
          <w:rFonts w:ascii="IRNazanin" w:hAnsi="IRNazanin" w:cs="IRNazanin"/>
          <w:sz w:val="28"/>
          <w:szCs w:val="28"/>
          <w:rtl/>
        </w:rPr>
        <w:t xml:space="preserve">. </w:t>
      </w:r>
      <w:r w:rsidRPr="003A42CF">
        <w:rPr>
          <w:rFonts w:ascii="IRNazanin" w:hAnsi="IRNazanin" w:cs="IRNazanin"/>
          <w:sz w:val="28"/>
          <w:szCs w:val="28"/>
          <w:rtl/>
        </w:rPr>
        <w:lastRenderedPageBreak/>
        <w:t>دو مطالعه ذکر شده ارسال پیامک بعد از یک ماه و شش ماه توانسته است متغیر های مورد بررسی در دو مطالعه فوق را تحت تاثیر قرار دهد که نتایج آن با یافته های مطالعه حاضر متفاوت است. دلیل این عدم همخوانی را می توان تفاوت در متغیر مورد بررسی، ابزار متفاوت، و جامعه متفاوت اعلام کرد. از طرف دیگر چون در مطالعه حاضر روند فراموش کردن مراقبت ها رو به کاهش بوده است احتمالا می رود پرستاران بعد از مدتی از دریافت پیام ها خسته شده اند، و فشار کار و شلوغی بخش نیز ممکن است بر مشاهده و پی گیری پیامک های یادآورد تاثیر گذاشته باشد. تغییر در نوع ارسال پیامک ها شاید بتواند توجه پرستاران را جلب کرده روند رو به کاهش مراقبت های فراموش شده را ادامه دهند.</w:t>
      </w:r>
    </w:p>
    <w:p w14:paraId="3E76FA33" w14:textId="77777777" w:rsidR="00EE0A5D" w:rsidRPr="003A42CF" w:rsidRDefault="00EE0A5D" w:rsidP="00EE0A5D">
      <w:pPr>
        <w:bidi/>
        <w:spacing w:line="360" w:lineRule="auto"/>
        <w:ind w:firstLine="567"/>
        <w:jc w:val="lowKashida"/>
        <w:rPr>
          <w:rFonts w:ascii="IRNazanin" w:hAnsi="IRNazanin" w:cs="IRNazanin"/>
          <w:sz w:val="28"/>
          <w:szCs w:val="28"/>
          <w:rtl/>
        </w:rPr>
      </w:pPr>
    </w:p>
    <w:p w14:paraId="74A5E55C" w14:textId="54053A65" w:rsidR="003A42CF" w:rsidRDefault="003A42CF" w:rsidP="007C1D3A">
      <w:pPr>
        <w:bidi/>
        <w:spacing w:line="360" w:lineRule="auto"/>
        <w:ind w:firstLine="567"/>
        <w:jc w:val="lowKashida"/>
        <w:rPr>
          <w:rFonts w:ascii="IRNazanin" w:hAnsi="IRNazanin" w:cs="IRNazanin"/>
          <w:sz w:val="28"/>
          <w:szCs w:val="28"/>
          <w:lang w:bidi="fa-IR"/>
        </w:rPr>
      </w:pPr>
      <w:r w:rsidRPr="003A42CF">
        <w:rPr>
          <w:rFonts w:ascii="IRNazanin" w:hAnsi="IRNazanin" w:cs="IRNazanin"/>
          <w:sz w:val="28"/>
          <w:szCs w:val="28"/>
          <w:rtl/>
        </w:rPr>
        <w:t xml:space="preserve">لازم به ذکر است که اطلاعات موجود در مورد استفاده از ارسال </w:t>
      </w:r>
      <w:r w:rsidR="00471F55">
        <w:rPr>
          <w:rFonts w:ascii="IRNazanin" w:hAnsi="IRNazanin" w:cs="IRNazanin"/>
          <w:sz w:val="28"/>
          <w:szCs w:val="28"/>
          <w:rtl/>
        </w:rPr>
        <w:t xml:space="preserve">یاد آورد الکترونیکی </w:t>
      </w:r>
      <w:r w:rsidRPr="003A42CF">
        <w:rPr>
          <w:rFonts w:ascii="IRNazanin" w:hAnsi="IRNazanin" w:cs="IRNazanin"/>
          <w:sz w:val="28"/>
          <w:szCs w:val="28"/>
          <w:rtl/>
        </w:rPr>
        <w:t>و تاثیر آن بر مراقبت های فراموش شده در بخش های مراقبت های ویژه نوزادان کم می باشد، و همچنین پیامدهای بد مراقبت های فراموش شده</w:t>
      </w:r>
      <w:r w:rsidR="00EE0A5D">
        <w:rPr>
          <w:rFonts w:ascii="IRNazanin" w:hAnsi="IRNazanin" w:cs="IRNazanin" w:hint="cs"/>
          <w:sz w:val="28"/>
          <w:szCs w:val="28"/>
          <w:rtl/>
        </w:rPr>
        <w:t>،</w:t>
      </w:r>
      <w:r w:rsidRPr="003A42CF">
        <w:rPr>
          <w:rFonts w:ascii="IRNazanin" w:hAnsi="IRNazanin" w:cs="IRNazanin"/>
          <w:sz w:val="28"/>
          <w:szCs w:val="28"/>
          <w:rtl/>
        </w:rPr>
        <w:t xml:space="preserve"> یافته های این مطالعه به بدنه ادبیات تحقیق در این زمینه افزوده، مدیران پرستاری بخش های مراقبت ویژه نوزادان می توانند با صرف هزینه کم و استفاده از </w:t>
      </w:r>
      <w:r w:rsidR="00471F55">
        <w:rPr>
          <w:rFonts w:ascii="IRNazanin" w:hAnsi="IRNazanin" w:cs="IRNazanin"/>
          <w:sz w:val="28"/>
          <w:szCs w:val="28"/>
          <w:rtl/>
        </w:rPr>
        <w:t xml:space="preserve">یاد آورد الکترونیکی </w:t>
      </w:r>
      <w:r w:rsidRPr="003A42CF">
        <w:rPr>
          <w:rFonts w:ascii="IRNazanin" w:hAnsi="IRNazanin" w:cs="IRNazanin"/>
          <w:sz w:val="28"/>
          <w:szCs w:val="28"/>
          <w:rtl/>
        </w:rPr>
        <w:t xml:space="preserve">امکان حذف مراقبت های فراموش شده را فراهم آورند. از مهمترین محدودیت های این پژوهش میتوان به </w:t>
      </w:r>
      <w:r w:rsidRPr="003A42CF">
        <w:rPr>
          <w:rFonts w:ascii="IRNazanin" w:hAnsi="IRNazanin" w:cs="IRNazanin"/>
          <w:sz w:val="28"/>
          <w:szCs w:val="28"/>
          <w:rtl/>
          <w:lang w:bidi="fa-IR"/>
        </w:rPr>
        <w:t>حجم کار زیاد پرستاران و کمبود وقت برای تکمیل پرسشنامه بود می توانست منجر به کاهش دقت در کامل کردن پرسشنامه گردد. علاوه بر این در این پژوهش برای جمع آوری اطلاعات فقط از پرسشنامه</w:t>
      </w:r>
      <w:r w:rsidRPr="003A42CF">
        <w:rPr>
          <w:rFonts w:ascii="IRNazanin" w:hAnsi="IRNazanin" w:cs="IRNazanin"/>
          <w:sz w:val="28"/>
          <w:szCs w:val="28"/>
          <w:lang w:bidi="fa-IR"/>
        </w:rPr>
        <w:t xml:space="preserve"> </w:t>
      </w:r>
      <w:r w:rsidRPr="003A42CF">
        <w:rPr>
          <w:rFonts w:ascii="IRNazanin" w:hAnsi="IRNazanin" w:cs="IRNazanin"/>
          <w:sz w:val="28"/>
          <w:szCs w:val="28"/>
          <w:rtl/>
          <w:lang w:bidi="fa-IR"/>
        </w:rPr>
        <w:t>خود گزارشی استفاده شده است، در حالیکه اگر از مشاهده یا روش های کیفی جمع آوری اطلاعات نیز استفاده می شد نتایج دقیق تر به دست می آمد.</w:t>
      </w:r>
    </w:p>
    <w:p w14:paraId="6579A132" w14:textId="0E331340" w:rsidR="00204D89" w:rsidRDefault="00204D89" w:rsidP="006901C8">
      <w:pPr>
        <w:bidi/>
        <w:spacing w:line="360" w:lineRule="auto"/>
        <w:ind w:left="567" w:firstLine="567"/>
        <w:jc w:val="right"/>
        <w:rPr>
          <w:rFonts w:ascii="IRNazanin" w:hAnsi="IRNazanin" w:cs="IRNazanin"/>
          <w:sz w:val="28"/>
          <w:szCs w:val="28"/>
          <w:rtl/>
        </w:rPr>
      </w:pPr>
      <w:r w:rsidRPr="006901C8">
        <w:rPr>
          <w:rFonts w:ascii="IRNazanin" w:hAnsi="IRNazanin" w:cs="IRNazanin"/>
          <w:sz w:val="28"/>
          <w:szCs w:val="28"/>
        </w:rPr>
        <w:t>Conclusion:</w:t>
      </w:r>
    </w:p>
    <w:p w14:paraId="1C6A3B0E" w14:textId="21DA5D4E" w:rsidR="00204D89" w:rsidRPr="003A42CF" w:rsidRDefault="002C6F70" w:rsidP="007C1D3A">
      <w:pPr>
        <w:bidi/>
        <w:spacing w:line="360" w:lineRule="auto"/>
        <w:ind w:firstLine="567"/>
        <w:jc w:val="lowKashida"/>
        <w:rPr>
          <w:rFonts w:ascii="IRNazanin" w:hAnsi="IRNazanin" w:cs="IRNazanin"/>
          <w:sz w:val="28"/>
          <w:szCs w:val="28"/>
          <w:rtl/>
          <w:lang w:bidi="fa-IR"/>
        </w:rPr>
      </w:pPr>
      <w:r>
        <w:rPr>
          <w:rFonts w:ascii="IRNazanin" w:hAnsi="IRNazanin" w:cs="IRNazanin" w:hint="cs"/>
          <w:sz w:val="28"/>
          <w:szCs w:val="28"/>
          <w:rtl/>
          <w:lang w:bidi="fa-IR"/>
        </w:rPr>
        <w:t xml:space="preserve">مراقبت امری مهم در بخش مراقبت های ویژه نوزادان می باشد، سعی در کاهش آنها بر سلامت این نوزادان و خانواده آنها موثر می باشد. </w:t>
      </w:r>
      <w:r w:rsidR="006901C8" w:rsidRPr="00BA0F53">
        <w:rPr>
          <w:rFonts w:ascii="IRNazanin" w:hAnsi="IRNazanin" w:cs="IRNazanin"/>
          <w:sz w:val="28"/>
          <w:szCs w:val="28"/>
          <w:rtl/>
          <w:lang w:bidi="fa-IR"/>
        </w:rPr>
        <w:t xml:space="preserve">یافته های مطالعه نشان داد که ارسال یاد آور </w:t>
      </w:r>
      <w:r>
        <w:rPr>
          <w:rFonts w:ascii="IRNazanin" w:hAnsi="IRNazanin" w:cs="IRNazanin" w:hint="cs"/>
          <w:sz w:val="28"/>
          <w:szCs w:val="28"/>
          <w:rtl/>
          <w:lang w:bidi="fa-IR"/>
        </w:rPr>
        <w:t>الکترونیکی</w:t>
      </w:r>
      <w:r w:rsidR="006901C8" w:rsidRPr="00BA0F53">
        <w:rPr>
          <w:rFonts w:ascii="IRNazanin" w:hAnsi="IRNazanin" w:cs="IRNazanin"/>
          <w:sz w:val="28"/>
          <w:szCs w:val="28"/>
          <w:rtl/>
          <w:lang w:bidi="fa-IR"/>
        </w:rPr>
        <w:t xml:space="preserve"> بلافاصله بعد از مداخله توانسته بر کاهش مراقبت های فراموش شده تاثیر معنی داری داشته باشد، بنابراین استفاده از روش پیامک یادآور </w:t>
      </w:r>
      <w:r w:rsidR="006901C8" w:rsidRPr="00BA0F53">
        <w:rPr>
          <w:rFonts w:ascii="IRNazanin" w:hAnsi="IRNazanin" w:cs="IRNazanin"/>
          <w:sz w:val="28"/>
          <w:szCs w:val="28"/>
          <w:rtl/>
          <w:lang w:bidi="fa-IR"/>
        </w:rPr>
        <w:lastRenderedPageBreak/>
        <w:t>بعنوان</w:t>
      </w:r>
      <w:r w:rsidR="006901C8" w:rsidRPr="00BA0F53">
        <w:rPr>
          <w:rFonts w:ascii="IRNazanin" w:hAnsi="IRNazanin" w:cs="IRNazanin"/>
          <w:color w:val="000000" w:themeColor="text1"/>
          <w:sz w:val="28"/>
          <w:szCs w:val="28"/>
          <w:rtl/>
        </w:rPr>
        <w:t xml:space="preserve"> روشی آسان، کم هزینه و در دسترس می تواند به ایمنی بیمار کمک کرده و به پرستاران نیز کمک نماید تا حد امکان کلیه مراقبت های پرستاری مرتبط با نوزاد را انجام دهند زیرا مراقبت هسته اصلی و هدف عمده حرفه پرستاری می باشد.</w:t>
      </w:r>
    </w:p>
    <w:p w14:paraId="1B5D0112" w14:textId="77777777" w:rsidR="003A42CF" w:rsidRPr="003A42CF" w:rsidRDefault="003A42CF" w:rsidP="003A42CF">
      <w:pPr>
        <w:bidi/>
        <w:spacing w:line="360" w:lineRule="auto"/>
        <w:jc w:val="lowKashida"/>
        <w:rPr>
          <w:rFonts w:ascii="IRNazanin" w:hAnsi="IRNazanin" w:cs="IRNazanin"/>
          <w:b/>
          <w:bCs/>
          <w:sz w:val="28"/>
          <w:szCs w:val="28"/>
          <w:rtl/>
          <w:lang w:bidi="fa-IR"/>
        </w:rPr>
      </w:pPr>
      <w:r w:rsidRPr="003A42CF">
        <w:rPr>
          <w:rFonts w:ascii="IRNazanin" w:hAnsi="IRNazanin" w:cs="IRNazanin"/>
          <w:b/>
          <w:bCs/>
          <w:sz w:val="28"/>
          <w:szCs w:val="28"/>
          <w:rtl/>
          <w:lang w:bidi="fa-IR"/>
        </w:rPr>
        <w:t xml:space="preserve">ﺗﺸﻜﺮ و ﻗﺪرداﻧﻲ </w:t>
      </w:r>
    </w:p>
    <w:p w14:paraId="1FAAE017" w14:textId="2E48CB40" w:rsidR="003A42CF" w:rsidRPr="003A42CF" w:rsidRDefault="003A42CF" w:rsidP="003A42CF">
      <w:pPr>
        <w:bidi/>
        <w:spacing w:line="360" w:lineRule="auto"/>
        <w:jc w:val="lowKashida"/>
        <w:rPr>
          <w:rFonts w:ascii="IRNazanin" w:eastAsia="Calibri" w:hAnsi="IRNazanin" w:cs="IRNazanin"/>
          <w:noProof/>
          <w:sz w:val="28"/>
          <w:szCs w:val="28"/>
          <w:rtl/>
        </w:rPr>
        <w:sectPr w:rsidR="003A42CF" w:rsidRPr="003A42CF" w:rsidSect="004A34F3">
          <w:type w:val="continuous"/>
          <w:pgSz w:w="12240" w:h="15840"/>
          <w:pgMar w:top="1440" w:right="1440" w:bottom="1440" w:left="1440" w:header="720" w:footer="720" w:gutter="0"/>
          <w:cols w:space="720"/>
          <w:bidi/>
          <w:docGrid w:linePitch="360"/>
        </w:sectPr>
      </w:pPr>
      <w:r w:rsidRPr="003A42CF">
        <w:rPr>
          <w:rFonts w:ascii="IRNazanin" w:hAnsi="IRNazanin" w:cs="IRNazanin"/>
          <w:sz w:val="28"/>
          <w:szCs w:val="28"/>
          <w:rtl/>
          <w:lang w:bidi="fa-IR"/>
        </w:rPr>
        <w:t xml:space="preserve">این پژوهش برگرفته از پایان نامه مقطع کارشناسی ارشد پرستاری مراقبت های ویژه نوزادان با کد اخلاق </w:t>
      </w:r>
      <w:r w:rsidRPr="003A42CF">
        <w:rPr>
          <w:rFonts w:ascii="IRNazanin" w:hAnsi="IRNazanin" w:cs="IRNazanin"/>
          <w:sz w:val="28"/>
          <w:szCs w:val="28"/>
        </w:rPr>
        <w:t>(IR.KMU.REC.1398.261)</w:t>
      </w:r>
      <w:r w:rsidRPr="003A42CF">
        <w:rPr>
          <w:rFonts w:ascii="IRNazanin" w:hAnsi="IRNazanin" w:cs="IRNazanin"/>
          <w:sz w:val="28"/>
          <w:szCs w:val="28"/>
          <w:rtl/>
          <w:lang w:bidi="fa-IR"/>
        </w:rPr>
        <w:t xml:space="preserve"> است</w:t>
      </w:r>
      <w:r w:rsidR="002C6F70">
        <w:rPr>
          <w:rFonts w:ascii="IRNazanin" w:hAnsi="IRNazanin" w:cs="IRNazanin" w:hint="cs"/>
          <w:sz w:val="28"/>
          <w:szCs w:val="28"/>
          <w:rtl/>
          <w:lang w:bidi="fa-IR"/>
        </w:rPr>
        <w:t xml:space="preserve">، از </w:t>
      </w:r>
      <w:r w:rsidR="002C6F70" w:rsidRPr="003A42CF">
        <w:rPr>
          <w:rFonts w:ascii="IRNazanin" w:hAnsi="IRNazanin" w:cs="IRNazanin"/>
          <w:sz w:val="28"/>
          <w:szCs w:val="28"/>
          <w:rtl/>
          <w:lang w:bidi="fa-IR"/>
        </w:rPr>
        <w:t>معاونت تحقیقات و فن آوری دانشگاه علوم پزشکی کرمان</w:t>
      </w:r>
      <w:r w:rsidR="002C6F70">
        <w:rPr>
          <w:rFonts w:ascii="IRNazanin" w:hAnsi="IRNazanin" w:cs="IRNazanin" w:hint="cs"/>
          <w:sz w:val="28"/>
          <w:szCs w:val="28"/>
          <w:rtl/>
          <w:lang w:bidi="fa-IR"/>
        </w:rPr>
        <w:t xml:space="preserve">، </w:t>
      </w:r>
      <w:r w:rsidR="002C6F70" w:rsidRPr="003A42CF">
        <w:rPr>
          <w:rFonts w:ascii="IRNazanin" w:hAnsi="IRNazanin" w:cs="IRNazanin"/>
          <w:sz w:val="28"/>
          <w:szCs w:val="28"/>
          <w:rtl/>
          <w:lang w:bidi="fa-IR"/>
        </w:rPr>
        <w:t xml:space="preserve"> جهت حمایت از این پژوهش</w:t>
      </w:r>
      <w:r w:rsidR="002C6F70">
        <w:rPr>
          <w:rFonts w:ascii="IRNazanin" w:hAnsi="IRNazanin" w:cs="IRNazanin" w:hint="cs"/>
          <w:sz w:val="28"/>
          <w:szCs w:val="28"/>
          <w:rtl/>
          <w:lang w:bidi="fa-IR"/>
        </w:rPr>
        <w:t>،</w:t>
      </w:r>
      <w:r w:rsidR="002C6F70" w:rsidRPr="003A42CF">
        <w:rPr>
          <w:rFonts w:ascii="IRNazanin" w:hAnsi="IRNazanin" w:cs="IRNazanin"/>
          <w:sz w:val="28"/>
          <w:szCs w:val="28"/>
          <w:rtl/>
          <w:lang w:bidi="fa-IR"/>
        </w:rPr>
        <w:t xml:space="preserve"> </w:t>
      </w:r>
      <w:r w:rsidR="002C6F70">
        <w:rPr>
          <w:rFonts w:ascii="IRNazanin" w:hAnsi="IRNazanin" w:cs="IRNazanin" w:hint="cs"/>
          <w:sz w:val="28"/>
          <w:szCs w:val="28"/>
          <w:rtl/>
          <w:lang w:bidi="fa-IR"/>
        </w:rPr>
        <w:t>و همچنین تیم تحقیق</w:t>
      </w:r>
      <w:r w:rsidRPr="003A42CF">
        <w:rPr>
          <w:rFonts w:ascii="IRNazanin" w:hAnsi="IRNazanin" w:cs="IRNazanin"/>
          <w:sz w:val="28"/>
          <w:szCs w:val="28"/>
          <w:rtl/>
          <w:lang w:bidi="fa-IR"/>
        </w:rPr>
        <w:t xml:space="preserve"> از کلیه پرستاران شرکت کننده</w:t>
      </w:r>
      <w:r w:rsidR="002C6F70">
        <w:rPr>
          <w:rFonts w:ascii="IRNazanin" w:hAnsi="IRNazanin" w:cs="IRNazanin" w:hint="cs"/>
          <w:sz w:val="28"/>
          <w:szCs w:val="28"/>
          <w:rtl/>
          <w:lang w:bidi="fa-IR"/>
        </w:rPr>
        <w:t>،</w:t>
      </w:r>
      <w:r w:rsidRPr="003A42CF">
        <w:rPr>
          <w:rFonts w:ascii="IRNazanin" w:hAnsi="IRNazanin" w:cs="IRNazanin"/>
          <w:sz w:val="28"/>
          <w:szCs w:val="28"/>
          <w:rtl/>
          <w:lang w:bidi="fa-IR"/>
        </w:rPr>
        <w:t xml:space="preserve"> جهت همکاری صمیمانه </w:t>
      </w:r>
      <w:r w:rsidR="002C6F70">
        <w:rPr>
          <w:rFonts w:ascii="IRNazanin" w:hAnsi="IRNazanin" w:cs="IRNazanin" w:hint="cs"/>
          <w:sz w:val="28"/>
          <w:szCs w:val="28"/>
          <w:rtl/>
          <w:lang w:bidi="fa-IR"/>
        </w:rPr>
        <w:t xml:space="preserve">در انجام این مطالعه  </w:t>
      </w:r>
      <w:r w:rsidRPr="003A42CF">
        <w:rPr>
          <w:rFonts w:ascii="IRNazanin" w:hAnsi="IRNazanin" w:cs="IRNazanin"/>
          <w:sz w:val="28"/>
          <w:szCs w:val="28"/>
          <w:rtl/>
          <w:lang w:bidi="fa-IR"/>
        </w:rPr>
        <w:t xml:space="preserve">تقدیر و تشکر </w:t>
      </w:r>
      <w:r w:rsidR="002C6F70">
        <w:rPr>
          <w:rFonts w:ascii="IRNazanin" w:hAnsi="IRNazanin" w:cs="IRNazanin" w:hint="cs"/>
          <w:sz w:val="28"/>
          <w:szCs w:val="28"/>
          <w:rtl/>
          <w:lang w:bidi="fa-IR"/>
        </w:rPr>
        <w:t xml:space="preserve">بعمل </w:t>
      </w:r>
      <w:r w:rsidRPr="003A42CF">
        <w:rPr>
          <w:rFonts w:ascii="IRNazanin" w:hAnsi="IRNazanin" w:cs="IRNazanin"/>
          <w:sz w:val="28"/>
          <w:szCs w:val="28"/>
          <w:rtl/>
          <w:lang w:bidi="fa-IR"/>
        </w:rPr>
        <w:t>می نماید</w:t>
      </w:r>
      <w:r w:rsidR="002C6F70">
        <w:rPr>
          <w:rFonts w:ascii="IRNazanin" w:hAnsi="IRNazanin" w:cs="IRNazanin" w:hint="cs"/>
          <w:sz w:val="28"/>
          <w:szCs w:val="28"/>
          <w:rtl/>
          <w:lang w:bidi="fa-IR"/>
        </w:rPr>
        <w:t>.</w:t>
      </w:r>
    </w:p>
    <w:p w14:paraId="3DBEAD99" w14:textId="54F0CAD8" w:rsidR="00F46FF7" w:rsidRPr="003A42CF" w:rsidRDefault="00F46FF7" w:rsidP="00FC54FC">
      <w:pPr>
        <w:bidi/>
        <w:spacing w:before="240" w:after="0" w:line="360" w:lineRule="auto"/>
        <w:jc w:val="lowKashida"/>
        <w:rPr>
          <w:rFonts w:ascii="IRNazanin" w:eastAsia="Calibri" w:hAnsi="IRNazanin" w:cs="IRNazanin"/>
          <w:noProof/>
          <w:sz w:val="28"/>
          <w:szCs w:val="28"/>
          <w:rtl/>
        </w:rPr>
        <w:sectPr w:rsidR="00F46FF7" w:rsidRPr="003A42CF" w:rsidSect="004A34F3">
          <w:type w:val="continuous"/>
          <w:pgSz w:w="12240" w:h="15840"/>
          <w:pgMar w:top="1440" w:right="1440" w:bottom="1440" w:left="1440" w:header="720" w:footer="720" w:gutter="0"/>
          <w:cols w:space="720"/>
          <w:bidi/>
          <w:docGrid w:linePitch="360"/>
        </w:sectPr>
      </w:pPr>
    </w:p>
    <w:p w14:paraId="57169661" w14:textId="77777777" w:rsidR="00F46FF7" w:rsidRPr="00091F3D" w:rsidRDefault="00F46FF7" w:rsidP="00091F3D">
      <w:pPr>
        <w:bidi/>
        <w:spacing w:after="0" w:line="360" w:lineRule="auto"/>
        <w:jc w:val="lowKashida"/>
        <w:rPr>
          <w:rFonts w:ascii="IRNazanin" w:hAnsi="IRNazanin" w:cs="IRNazanin"/>
          <w:sz w:val="28"/>
          <w:szCs w:val="28"/>
          <w:rtl/>
          <w:lang w:bidi="fa-IR"/>
        </w:rPr>
        <w:sectPr w:rsidR="00F46FF7" w:rsidRPr="00091F3D" w:rsidSect="00204D89">
          <w:type w:val="continuous"/>
          <w:pgSz w:w="12240" w:h="15840" w:code="1"/>
          <w:pgMar w:top="1440" w:right="1440" w:bottom="1440" w:left="1440" w:header="720" w:footer="720" w:gutter="0"/>
          <w:cols w:space="720"/>
          <w:bidi/>
          <w:docGrid w:linePitch="360"/>
        </w:sectPr>
      </w:pPr>
    </w:p>
    <w:p w14:paraId="4C0126DF" w14:textId="7AA7754B" w:rsidR="00FC54FC" w:rsidRDefault="00FC54FC" w:rsidP="0057300C">
      <w:pPr>
        <w:bidi/>
        <w:spacing w:line="360" w:lineRule="auto"/>
        <w:ind w:firstLine="567"/>
        <w:jc w:val="lowKashida"/>
        <w:rPr>
          <w:rFonts w:ascii="IRNazanin" w:hAnsi="IRNazanin" w:cs="IRNazanin"/>
          <w:sz w:val="28"/>
          <w:szCs w:val="28"/>
          <w:rtl/>
          <w:lang w:bidi="fa-IR"/>
        </w:rPr>
        <w:sectPr w:rsidR="00FC54FC" w:rsidSect="00204D89">
          <w:type w:val="continuous"/>
          <w:pgSz w:w="12240" w:h="15840" w:code="1"/>
          <w:pgMar w:top="1440" w:right="1440" w:bottom="1440" w:left="1440" w:header="720" w:footer="720" w:gutter="0"/>
          <w:cols w:space="720"/>
          <w:bidi/>
          <w:docGrid w:linePitch="360"/>
        </w:sectPr>
      </w:pPr>
    </w:p>
    <w:p w14:paraId="3D0176BE" w14:textId="633A5BA8" w:rsidR="00754A81" w:rsidRPr="00754A81" w:rsidRDefault="00754A81" w:rsidP="00AF4F2A">
      <w:pPr>
        <w:bidi/>
        <w:spacing w:line="240" w:lineRule="auto"/>
        <w:jc w:val="center"/>
        <w:rPr>
          <w:rFonts w:ascii="IRNazanin" w:hAnsi="IRNazanin" w:cs="IRNazanin"/>
          <w:lang w:bidi="fa-IR"/>
        </w:rPr>
      </w:pPr>
      <w:r w:rsidRPr="00754A81">
        <w:rPr>
          <w:rFonts w:ascii="IRNazanin" w:hAnsi="IRNazanin" w:cs="IRNazanin"/>
          <w:rtl/>
        </w:rPr>
        <w:t>جدول 1- توصیف خصوصیات جمعیت شناختی پرستاران شاغل در بخش</w:t>
      </w:r>
      <w:r w:rsidRPr="00754A81">
        <w:rPr>
          <w:rFonts w:ascii="IRNazanin" w:hAnsi="IRNazanin" w:cs="IRNazanin"/>
        </w:rPr>
        <w:t xml:space="preserve"> </w:t>
      </w:r>
      <w:r w:rsidRPr="00754A81">
        <w:rPr>
          <w:rFonts w:ascii="IRNazanin" w:hAnsi="IRNazanin" w:cs="IRNazanin"/>
          <w:rtl/>
          <w:lang w:bidi="fa-IR"/>
        </w:rPr>
        <w:t xml:space="preserve">های </w:t>
      </w:r>
      <w:r w:rsidRPr="00754A81">
        <w:rPr>
          <w:rFonts w:ascii="IRNazanin" w:hAnsi="IRNazanin" w:cs="IRNazanin"/>
          <w:lang w:bidi="fa-IR"/>
        </w:rPr>
        <w:t>NICU</w:t>
      </w:r>
    </w:p>
    <w:tbl>
      <w:tblPr>
        <w:tblStyle w:val="TableGrid"/>
        <w:bidiVisual/>
        <w:tblW w:w="5000" w:type="pct"/>
        <w:tblLook w:val="04A0" w:firstRow="1" w:lastRow="0" w:firstColumn="1" w:lastColumn="0" w:noHBand="0" w:noVBand="1"/>
      </w:tblPr>
      <w:tblGrid>
        <w:gridCol w:w="1557"/>
        <w:gridCol w:w="1559"/>
        <w:gridCol w:w="1558"/>
        <w:gridCol w:w="1560"/>
        <w:gridCol w:w="1560"/>
        <w:gridCol w:w="1556"/>
      </w:tblGrid>
      <w:tr w:rsidR="00754A81" w:rsidRPr="00754A81" w14:paraId="7A8BE509" w14:textId="77777777" w:rsidTr="00B27728">
        <w:tc>
          <w:tcPr>
            <w:tcW w:w="1666" w:type="pct"/>
            <w:gridSpan w:val="2"/>
            <w:vMerge w:val="restart"/>
            <w:vAlign w:val="center"/>
          </w:tcPr>
          <w:p w14:paraId="7C3524DF" w14:textId="77777777" w:rsidR="00754A81" w:rsidRPr="00754A81" w:rsidRDefault="00754A81" w:rsidP="00754A81">
            <w:pPr>
              <w:bidi/>
              <w:jc w:val="center"/>
              <w:rPr>
                <w:rFonts w:ascii="IRNazanin" w:hAnsi="IRNazanin" w:cs="IRNazanin"/>
                <w:color w:val="000000" w:themeColor="text1"/>
                <w:sz w:val="18"/>
                <w:szCs w:val="18"/>
                <w:rtl/>
                <w:lang w:bidi="fa-IR"/>
              </w:rPr>
            </w:pPr>
            <w:r w:rsidRPr="00754A81">
              <w:rPr>
                <w:rFonts w:ascii="IRNazanin" w:hAnsi="IRNazanin" w:cs="IRNazanin"/>
                <w:color w:val="000000" w:themeColor="text1"/>
                <w:sz w:val="18"/>
                <w:szCs w:val="18"/>
                <w:rtl/>
                <w:lang w:bidi="fa-IR"/>
              </w:rPr>
              <w:t>متغیر</w:t>
            </w:r>
          </w:p>
        </w:tc>
        <w:tc>
          <w:tcPr>
            <w:tcW w:w="3334" w:type="pct"/>
            <w:gridSpan w:val="4"/>
            <w:vAlign w:val="center"/>
          </w:tcPr>
          <w:p w14:paraId="1DD474A7" w14:textId="77777777" w:rsidR="00754A81" w:rsidRPr="00754A81" w:rsidRDefault="00754A81" w:rsidP="00754A81">
            <w:pPr>
              <w:bidi/>
              <w:jc w:val="center"/>
              <w:rPr>
                <w:rFonts w:ascii="IRNazanin" w:hAnsi="IRNazanin" w:cs="IRNazanin"/>
                <w:color w:val="000000" w:themeColor="text1"/>
                <w:sz w:val="18"/>
                <w:szCs w:val="18"/>
                <w:rtl/>
                <w:lang w:bidi="fa-IR"/>
              </w:rPr>
            </w:pPr>
            <w:r w:rsidRPr="00754A81">
              <w:rPr>
                <w:rFonts w:ascii="IRNazanin" w:hAnsi="IRNazanin" w:cs="IRNazanin"/>
                <w:color w:val="000000" w:themeColor="text1"/>
                <w:sz w:val="18"/>
                <w:szCs w:val="18"/>
                <w:rtl/>
                <w:lang w:bidi="fa-IR"/>
              </w:rPr>
              <w:t>گروه</w:t>
            </w:r>
          </w:p>
        </w:tc>
      </w:tr>
      <w:tr w:rsidR="00754A81" w:rsidRPr="00754A81" w14:paraId="005FC7A3" w14:textId="77777777" w:rsidTr="00B27728">
        <w:tc>
          <w:tcPr>
            <w:tcW w:w="1666" w:type="pct"/>
            <w:gridSpan w:val="2"/>
            <w:vMerge/>
            <w:vAlign w:val="center"/>
          </w:tcPr>
          <w:p w14:paraId="63DE7737" w14:textId="77777777" w:rsidR="00754A81" w:rsidRPr="00754A81" w:rsidRDefault="00754A81" w:rsidP="00754A81">
            <w:pPr>
              <w:bidi/>
              <w:jc w:val="lowKashida"/>
              <w:rPr>
                <w:rFonts w:ascii="IRNazanin" w:hAnsi="IRNazanin" w:cs="IRNazanin"/>
                <w:color w:val="000000" w:themeColor="text1"/>
                <w:sz w:val="18"/>
                <w:szCs w:val="18"/>
                <w:rtl/>
                <w:lang w:bidi="fa-IR"/>
              </w:rPr>
            </w:pPr>
          </w:p>
        </w:tc>
        <w:tc>
          <w:tcPr>
            <w:tcW w:w="1667" w:type="pct"/>
            <w:gridSpan w:val="2"/>
            <w:vAlign w:val="center"/>
          </w:tcPr>
          <w:p w14:paraId="68905703" w14:textId="77777777" w:rsidR="00754A81" w:rsidRPr="00754A81" w:rsidRDefault="00754A81" w:rsidP="00754A81">
            <w:pPr>
              <w:bidi/>
              <w:jc w:val="center"/>
              <w:rPr>
                <w:rFonts w:ascii="IRNazanin" w:hAnsi="IRNazanin" w:cs="IRNazanin"/>
                <w:color w:val="000000" w:themeColor="text1"/>
                <w:sz w:val="18"/>
                <w:szCs w:val="18"/>
                <w:rtl/>
                <w:lang w:bidi="fa-IR"/>
              </w:rPr>
            </w:pPr>
            <w:r w:rsidRPr="00754A81">
              <w:rPr>
                <w:rFonts w:ascii="IRNazanin" w:hAnsi="IRNazanin" w:cs="IRNazanin"/>
                <w:color w:val="000000" w:themeColor="text1"/>
                <w:sz w:val="18"/>
                <w:szCs w:val="18"/>
                <w:rtl/>
                <w:lang w:bidi="fa-IR"/>
              </w:rPr>
              <w:t>کنترل</w:t>
            </w:r>
          </w:p>
        </w:tc>
        <w:tc>
          <w:tcPr>
            <w:tcW w:w="1666" w:type="pct"/>
            <w:gridSpan w:val="2"/>
            <w:vAlign w:val="center"/>
          </w:tcPr>
          <w:p w14:paraId="04670CB9" w14:textId="77777777" w:rsidR="00754A81" w:rsidRPr="00754A81" w:rsidRDefault="00754A81" w:rsidP="00754A81">
            <w:pPr>
              <w:bidi/>
              <w:jc w:val="center"/>
              <w:rPr>
                <w:rFonts w:ascii="IRNazanin" w:hAnsi="IRNazanin" w:cs="IRNazanin"/>
                <w:color w:val="000000" w:themeColor="text1"/>
                <w:sz w:val="18"/>
                <w:szCs w:val="18"/>
                <w:rtl/>
                <w:lang w:bidi="fa-IR"/>
              </w:rPr>
            </w:pPr>
            <w:r w:rsidRPr="00754A81">
              <w:rPr>
                <w:rFonts w:ascii="IRNazanin" w:hAnsi="IRNazanin" w:cs="IRNazanin"/>
                <w:color w:val="000000" w:themeColor="text1"/>
                <w:sz w:val="18"/>
                <w:szCs w:val="18"/>
                <w:rtl/>
                <w:lang w:bidi="fa-IR"/>
              </w:rPr>
              <w:t>مداخله</w:t>
            </w:r>
          </w:p>
        </w:tc>
      </w:tr>
      <w:tr w:rsidR="00754A81" w:rsidRPr="00754A81" w14:paraId="6ED33058" w14:textId="77777777" w:rsidTr="00B27728">
        <w:tc>
          <w:tcPr>
            <w:tcW w:w="1666" w:type="pct"/>
            <w:gridSpan w:val="2"/>
            <w:vMerge/>
            <w:vAlign w:val="center"/>
          </w:tcPr>
          <w:p w14:paraId="757A750E" w14:textId="77777777" w:rsidR="00754A81" w:rsidRPr="00754A81" w:rsidRDefault="00754A81" w:rsidP="00754A81">
            <w:pPr>
              <w:bidi/>
              <w:jc w:val="lowKashida"/>
              <w:rPr>
                <w:rFonts w:ascii="IRNazanin" w:hAnsi="IRNazanin" w:cs="IRNazanin"/>
                <w:color w:val="000000" w:themeColor="text1"/>
                <w:sz w:val="18"/>
                <w:szCs w:val="18"/>
                <w:rtl/>
                <w:lang w:bidi="fa-IR"/>
              </w:rPr>
            </w:pPr>
          </w:p>
        </w:tc>
        <w:tc>
          <w:tcPr>
            <w:tcW w:w="833" w:type="pct"/>
            <w:vAlign w:val="center"/>
          </w:tcPr>
          <w:p w14:paraId="75E986CE" w14:textId="77777777" w:rsidR="00754A81" w:rsidRPr="00754A81" w:rsidRDefault="00754A81" w:rsidP="00754A81">
            <w:pPr>
              <w:bidi/>
              <w:jc w:val="center"/>
              <w:rPr>
                <w:rFonts w:ascii="IRNazanin" w:hAnsi="IRNazanin" w:cs="IRNazanin"/>
                <w:color w:val="000000" w:themeColor="text1"/>
                <w:sz w:val="18"/>
                <w:szCs w:val="18"/>
                <w:rtl/>
                <w:lang w:bidi="fa-IR"/>
              </w:rPr>
            </w:pPr>
            <w:r w:rsidRPr="00754A81">
              <w:rPr>
                <w:rFonts w:ascii="IRNazanin" w:hAnsi="IRNazanin" w:cs="IRNazanin"/>
                <w:color w:val="000000" w:themeColor="text1"/>
                <w:sz w:val="18"/>
                <w:szCs w:val="18"/>
                <w:rtl/>
                <w:lang w:bidi="fa-IR"/>
              </w:rPr>
              <w:t>فراوانی</w:t>
            </w:r>
          </w:p>
        </w:tc>
        <w:tc>
          <w:tcPr>
            <w:tcW w:w="834" w:type="pct"/>
            <w:vAlign w:val="center"/>
          </w:tcPr>
          <w:p w14:paraId="1AE58AA5" w14:textId="77777777" w:rsidR="00754A81" w:rsidRPr="00754A81" w:rsidRDefault="00754A81" w:rsidP="00754A81">
            <w:pPr>
              <w:bidi/>
              <w:jc w:val="center"/>
              <w:rPr>
                <w:rFonts w:ascii="IRNazanin" w:hAnsi="IRNazanin" w:cs="IRNazanin"/>
                <w:color w:val="000000" w:themeColor="text1"/>
                <w:sz w:val="18"/>
                <w:szCs w:val="18"/>
                <w:rtl/>
                <w:lang w:bidi="fa-IR"/>
              </w:rPr>
            </w:pPr>
            <w:r w:rsidRPr="00754A81">
              <w:rPr>
                <w:rFonts w:ascii="IRNazanin" w:hAnsi="IRNazanin" w:cs="IRNazanin"/>
                <w:color w:val="000000" w:themeColor="text1"/>
                <w:sz w:val="18"/>
                <w:szCs w:val="18"/>
                <w:rtl/>
                <w:lang w:bidi="fa-IR"/>
              </w:rPr>
              <w:t>درصد</w:t>
            </w:r>
          </w:p>
        </w:tc>
        <w:tc>
          <w:tcPr>
            <w:tcW w:w="834" w:type="pct"/>
            <w:vAlign w:val="center"/>
          </w:tcPr>
          <w:p w14:paraId="73048E84" w14:textId="77777777" w:rsidR="00754A81" w:rsidRPr="00754A81" w:rsidRDefault="00754A81" w:rsidP="00754A81">
            <w:pPr>
              <w:bidi/>
              <w:jc w:val="center"/>
              <w:rPr>
                <w:rFonts w:ascii="IRNazanin" w:hAnsi="IRNazanin" w:cs="IRNazanin"/>
                <w:color w:val="000000" w:themeColor="text1"/>
                <w:sz w:val="18"/>
                <w:szCs w:val="18"/>
                <w:rtl/>
                <w:lang w:bidi="fa-IR"/>
              </w:rPr>
            </w:pPr>
            <w:r w:rsidRPr="00754A81">
              <w:rPr>
                <w:rFonts w:ascii="IRNazanin" w:hAnsi="IRNazanin" w:cs="IRNazanin"/>
                <w:color w:val="000000" w:themeColor="text1"/>
                <w:sz w:val="18"/>
                <w:szCs w:val="18"/>
                <w:rtl/>
                <w:lang w:bidi="fa-IR"/>
              </w:rPr>
              <w:t>فراوانی</w:t>
            </w:r>
          </w:p>
        </w:tc>
        <w:tc>
          <w:tcPr>
            <w:tcW w:w="832" w:type="pct"/>
            <w:vAlign w:val="center"/>
          </w:tcPr>
          <w:p w14:paraId="10DC4F19" w14:textId="77777777" w:rsidR="00754A81" w:rsidRPr="00754A81" w:rsidRDefault="00754A81" w:rsidP="00754A81">
            <w:pPr>
              <w:bidi/>
              <w:jc w:val="center"/>
              <w:rPr>
                <w:rFonts w:ascii="IRNazanin" w:hAnsi="IRNazanin" w:cs="IRNazanin"/>
                <w:color w:val="000000" w:themeColor="text1"/>
                <w:sz w:val="18"/>
                <w:szCs w:val="18"/>
                <w:rtl/>
                <w:lang w:bidi="fa-IR"/>
              </w:rPr>
            </w:pPr>
            <w:r w:rsidRPr="00754A81">
              <w:rPr>
                <w:rFonts w:ascii="IRNazanin" w:hAnsi="IRNazanin" w:cs="IRNazanin"/>
                <w:color w:val="000000" w:themeColor="text1"/>
                <w:sz w:val="18"/>
                <w:szCs w:val="18"/>
                <w:rtl/>
                <w:lang w:bidi="fa-IR"/>
              </w:rPr>
              <w:t>درصد</w:t>
            </w:r>
          </w:p>
        </w:tc>
      </w:tr>
      <w:tr w:rsidR="00754A81" w:rsidRPr="00754A81" w14:paraId="003D97C5" w14:textId="77777777" w:rsidTr="00B27728">
        <w:tc>
          <w:tcPr>
            <w:tcW w:w="833" w:type="pct"/>
            <w:vMerge w:val="restart"/>
            <w:vAlign w:val="center"/>
          </w:tcPr>
          <w:p w14:paraId="36F29E00" w14:textId="77777777" w:rsidR="00754A81" w:rsidRPr="00754A81" w:rsidRDefault="00754A81" w:rsidP="00754A81">
            <w:pPr>
              <w:bidi/>
              <w:jc w:val="center"/>
              <w:rPr>
                <w:rFonts w:ascii="IRNazanin" w:hAnsi="IRNazanin" w:cs="IRNazanin"/>
                <w:color w:val="000000" w:themeColor="text1"/>
                <w:sz w:val="18"/>
                <w:szCs w:val="18"/>
                <w:rtl/>
                <w:lang w:bidi="fa-IR"/>
              </w:rPr>
            </w:pPr>
            <w:r w:rsidRPr="00754A81">
              <w:rPr>
                <w:rFonts w:ascii="IRNazanin" w:hAnsi="IRNazanin" w:cs="IRNazanin"/>
                <w:color w:val="000000" w:themeColor="text1"/>
                <w:sz w:val="18"/>
                <w:szCs w:val="18"/>
                <w:rtl/>
                <w:lang w:bidi="fa-IR"/>
              </w:rPr>
              <w:t>وضعیت تاهل</w:t>
            </w:r>
          </w:p>
        </w:tc>
        <w:tc>
          <w:tcPr>
            <w:tcW w:w="834" w:type="pct"/>
            <w:vAlign w:val="center"/>
          </w:tcPr>
          <w:p w14:paraId="14A42D8F" w14:textId="77777777" w:rsidR="00754A81" w:rsidRPr="00754A81" w:rsidRDefault="00754A81" w:rsidP="00754A81">
            <w:pPr>
              <w:bidi/>
              <w:jc w:val="center"/>
              <w:rPr>
                <w:rFonts w:ascii="IRNazanin" w:hAnsi="IRNazanin" w:cs="IRNazanin"/>
                <w:color w:val="000000" w:themeColor="text1"/>
                <w:sz w:val="18"/>
                <w:szCs w:val="18"/>
                <w:rtl/>
                <w:lang w:bidi="fa-IR"/>
              </w:rPr>
            </w:pPr>
            <w:r w:rsidRPr="00754A81">
              <w:rPr>
                <w:rFonts w:ascii="IRNazanin" w:hAnsi="IRNazanin" w:cs="IRNazanin"/>
                <w:color w:val="000000" w:themeColor="text1"/>
                <w:sz w:val="18"/>
                <w:szCs w:val="18"/>
                <w:rtl/>
                <w:lang w:bidi="fa-IR"/>
              </w:rPr>
              <w:t>مجرد</w:t>
            </w:r>
          </w:p>
        </w:tc>
        <w:tc>
          <w:tcPr>
            <w:tcW w:w="833" w:type="pct"/>
            <w:vAlign w:val="center"/>
          </w:tcPr>
          <w:p w14:paraId="79748C54" w14:textId="77777777" w:rsidR="00754A81" w:rsidRPr="00754A81" w:rsidRDefault="00754A81" w:rsidP="00754A81">
            <w:pPr>
              <w:bidi/>
              <w:jc w:val="center"/>
              <w:rPr>
                <w:rFonts w:ascii="IRNazanin" w:hAnsi="IRNazanin" w:cs="IRNazanin"/>
                <w:color w:val="000000" w:themeColor="text1"/>
                <w:sz w:val="18"/>
                <w:szCs w:val="18"/>
                <w:rtl/>
                <w:lang w:bidi="fa-IR"/>
              </w:rPr>
            </w:pPr>
            <w:r w:rsidRPr="00754A81">
              <w:rPr>
                <w:rFonts w:ascii="IRNazanin" w:hAnsi="IRNazanin" w:cs="IRNazanin"/>
                <w:color w:val="000000" w:themeColor="text1"/>
                <w:sz w:val="18"/>
                <w:szCs w:val="18"/>
                <w:rtl/>
                <w:lang w:bidi="fa-IR"/>
              </w:rPr>
              <w:t>6</w:t>
            </w:r>
          </w:p>
        </w:tc>
        <w:tc>
          <w:tcPr>
            <w:tcW w:w="834" w:type="pct"/>
          </w:tcPr>
          <w:p w14:paraId="07387A5D" w14:textId="77777777" w:rsidR="00754A81" w:rsidRPr="00754A81" w:rsidRDefault="00754A81" w:rsidP="00754A81">
            <w:pPr>
              <w:jc w:val="center"/>
              <w:rPr>
                <w:rFonts w:ascii="IRNazanin" w:eastAsia="Times New Roman" w:hAnsi="IRNazanin" w:cs="IRNazanin"/>
                <w:noProof/>
                <w:color w:val="000000"/>
                <w:sz w:val="18"/>
                <w:szCs w:val="18"/>
                <w:rtl/>
              </w:rPr>
            </w:pPr>
            <w:r w:rsidRPr="00754A81">
              <w:rPr>
                <w:rFonts w:ascii="IRNazanin" w:eastAsia="Times New Roman" w:hAnsi="IRNazanin" w:cs="IRNazanin"/>
                <w:noProof/>
                <w:color w:val="000000"/>
                <w:sz w:val="18"/>
                <w:szCs w:val="18"/>
                <w:rtl/>
              </w:rPr>
              <w:t>1/17</w:t>
            </w:r>
          </w:p>
        </w:tc>
        <w:tc>
          <w:tcPr>
            <w:tcW w:w="834" w:type="pct"/>
            <w:vAlign w:val="center"/>
          </w:tcPr>
          <w:p w14:paraId="1CBB0167" w14:textId="77777777" w:rsidR="00754A81" w:rsidRPr="00754A81" w:rsidRDefault="00754A81" w:rsidP="00754A81">
            <w:pPr>
              <w:bidi/>
              <w:jc w:val="center"/>
              <w:rPr>
                <w:rFonts w:ascii="IRNazanin" w:hAnsi="IRNazanin" w:cs="IRNazanin"/>
                <w:color w:val="000000" w:themeColor="text1"/>
                <w:sz w:val="18"/>
                <w:szCs w:val="18"/>
                <w:rtl/>
                <w:lang w:bidi="fa-IR"/>
              </w:rPr>
            </w:pPr>
            <w:r w:rsidRPr="00754A81">
              <w:rPr>
                <w:rFonts w:ascii="IRNazanin" w:hAnsi="IRNazanin" w:cs="IRNazanin"/>
                <w:color w:val="000000" w:themeColor="text1"/>
                <w:sz w:val="18"/>
                <w:szCs w:val="18"/>
                <w:rtl/>
                <w:lang w:bidi="fa-IR"/>
              </w:rPr>
              <w:t>14</w:t>
            </w:r>
          </w:p>
        </w:tc>
        <w:tc>
          <w:tcPr>
            <w:tcW w:w="832" w:type="pct"/>
            <w:vAlign w:val="center"/>
          </w:tcPr>
          <w:p w14:paraId="4D31880F" w14:textId="77777777" w:rsidR="00754A81" w:rsidRPr="00754A81" w:rsidRDefault="00754A81" w:rsidP="00754A81">
            <w:pPr>
              <w:bidi/>
              <w:jc w:val="center"/>
              <w:rPr>
                <w:rFonts w:ascii="IRNazanin" w:hAnsi="IRNazanin" w:cs="IRNazanin"/>
                <w:color w:val="000000" w:themeColor="text1"/>
                <w:sz w:val="18"/>
                <w:szCs w:val="18"/>
                <w:rtl/>
                <w:lang w:bidi="fa-IR"/>
              </w:rPr>
            </w:pPr>
            <w:r w:rsidRPr="00754A81">
              <w:rPr>
                <w:rFonts w:ascii="IRNazanin" w:hAnsi="IRNazanin" w:cs="IRNazanin"/>
                <w:color w:val="000000" w:themeColor="text1"/>
                <w:sz w:val="18"/>
                <w:szCs w:val="18"/>
                <w:rtl/>
                <w:lang w:bidi="fa-IR"/>
              </w:rPr>
              <w:t>40</w:t>
            </w:r>
          </w:p>
        </w:tc>
      </w:tr>
      <w:tr w:rsidR="00754A81" w:rsidRPr="00754A81" w14:paraId="47E1CA54" w14:textId="77777777" w:rsidTr="00B27728">
        <w:tc>
          <w:tcPr>
            <w:tcW w:w="833" w:type="pct"/>
            <w:vMerge/>
            <w:vAlign w:val="center"/>
          </w:tcPr>
          <w:p w14:paraId="55F41EC2" w14:textId="77777777" w:rsidR="00754A81" w:rsidRPr="00754A81" w:rsidRDefault="00754A81" w:rsidP="00754A81">
            <w:pPr>
              <w:bidi/>
              <w:jc w:val="lowKashida"/>
              <w:rPr>
                <w:rFonts w:ascii="IRNazanin" w:hAnsi="IRNazanin" w:cs="IRNazanin"/>
                <w:color w:val="000000" w:themeColor="text1"/>
                <w:sz w:val="18"/>
                <w:szCs w:val="18"/>
                <w:rtl/>
                <w:lang w:bidi="fa-IR"/>
              </w:rPr>
            </w:pPr>
          </w:p>
        </w:tc>
        <w:tc>
          <w:tcPr>
            <w:tcW w:w="834" w:type="pct"/>
            <w:vAlign w:val="center"/>
          </w:tcPr>
          <w:p w14:paraId="114CC92E" w14:textId="77777777" w:rsidR="00754A81" w:rsidRPr="00754A81" w:rsidRDefault="00754A81" w:rsidP="00754A81">
            <w:pPr>
              <w:bidi/>
              <w:jc w:val="center"/>
              <w:rPr>
                <w:rFonts w:ascii="IRNazanin" w:hAnsi="IRNazanin" w:cs="IRNazanin"/>
                <w:color w:val="000000" w:themeColor="text1"/>
                <w:sz w:val="18"/>
                <w:szCs w:val="18"/>
                <w:rtl/>
                <w:lang w:bidi="fa-IR"/>
              </w:rPr>
            </w:pPr>
            <w:r w:rsidRPr="00754A81">
              <w:rPr>
                <w:rFonts w:ascii="IRNazanin" w:hAnsi="IRNazanin" w:cs="IRNazanin"/>
                <w:color w:val="000000" w:themeColor="text1"/>
                <w:sz w:val="18"/>
                <w:szCs w:val="18"/>
                <w:rtl/>
                <w:lang w:bidi="fa-IR"/>
              </w:rPr>
              <w:t>متاهل</w:t>
            </w:r>
          </w:p>
        </w:tc>
        <w:tc>
          <w:tcPr>
            <w:tcW w:w="833" w:type="pct"/>
            <w:vAlign w:val="center"/>
          </w:tcPr>
          <w:p w14:paraId="49CE9D43" w14:textId="77777777" w:rsidR="00754A81" w:rsidRPr="00754A81" w:rsidRDefault="00754A81" w:rsidP="00754A81">
            <w:pPr>
              <w:bidi/>
              <w:jc w:val="center"/>
              <w:rPr>
                <w:rFonts w:ascii="IRNazanin" w:hAnsi="IRNazanin" w:cs="IRNazanin"/>
                <w:color w:val="000000" w:themeColor="text1"/>
                <w:sz w:val="18"/>
                <w:szCs w:val="18"/>
                <w:rtl/>
                <w:lang w:bidi="fa-IR"/>
              </w:rPr>
            </w:pPr>
            <w:r w:rsidRPr="00754A81">
              <w:rPr>
                <w:rFonts w:ascii="IRNazanin" w:hAnsi="IRNazanin" w:cs="IRNazanin"/>
                <w:color w:val="000000" w:themeColor="text1"/>
                <w:sz w:val="18"/>
                <w:szCs w:val="18"/>
                <w:rtl/>
                <w:lang w:bidi="fa-IR"/>
              </w:rPr>
              <w:t>29</w:t>
            </w:r>
          </w:p>
        </w:tc>
        <w:tc>
          <w:tcPr>
            <w:tcW w:w="834" w:type="pct"/>
            <w:vAlign w:val="center"/>
          </w:tcPr>
          <w:p w14:paraId="1673EBFC" w14:textId="77777777" w:rsidR="00754A81" w:rsidRPr="00754A81" w:rsidRDefault="00754A81" w:rsidP="00754A81">
            <w:pPr>
              <w:bidi/>
              <w:jc w:val="center"/>
              <w:rPr>
                <w:rFonts w:ascii="IRNazanin" w:hAnsi="IRNazanin" w:cs="IRNazanin"/>
                <w:color w:val="000000" w:themeColor="text1"/>
                <w:sz w:val="18"/>
                <w:szCs w:val="18"/>
                <w:rtl/>
                <w:lang w:bidi="fa-IR"/>
              </w:rPr>
            </w:pPr>
            <w:r w:rsidRPr="00754A81">
              <w:rPr>
                <w:rFonts w:ascii="IRNazanin" w:eastAsia="Times New Roman" w:hAnsi="IRNazanin" w:cs="IRNazanin"/>
                <w:noProof/>
                <w:color w:val="000000"/>
                <w:sz w:val="18"/>
                <w:szCs w:val="18"/>
                <w:rtl/>
              </w:rPr>
              <w:t>9/82</w:t>
            </w:r>
          </w:p>
        </w:tc>
        <w:tc>
          <w:tcPr>
            <w:tcW w:w="834" w:type="pct"/>
            <w:vAlign w:val="center"/>
          </w:tcPr>
          <w:p w14:paraId="7830D173" w14:textId="77777777" w:rsidR="00754A81" w:rsidRPr="00754A81" w:rsidRDefault="00754A81" w:rsidP="00754A81">
            <w:pPr>
              <w:bidi/>
              <w:jc w:val="center"/>
              <w:rPr>
                <w:rFonts w:ascii="IRNazanin" w:hAnsi="IRNazanin" w:cs="IRNazanin"/>
                <w:color w:val="000000" w:themeColor="text1"/>
                <w:sz w:val="18"/>
                <w:szCs w:val="18"/>
                <w:rtl/>
                <w:lang w:bidi="fa-IR"/>
              </w:rPr>
            </w:pPr>
            <w:r w:rsidRPr="00754A81">
              <w:rPr>
                <w:rFonts w:ascii="IRNazanin" w:hAnsi="IRNazanin" w:cs="IRNazanin"/>
                <w:color w:val="000000" w:themeColor="text1"/>
                <w:sz w:val="18"/>
                <w:szCs w:val="18"/>
                <w:rtl/>
                <w:lang w:bidi="fa-IR"/>
              </w:rPr>
              <w:t>21</w:t>
            </w:r>
          </w:p>
        </w:tc>
        <w:tc>
          <w:tcPr>
            <w:tcW w:w="832" w:type="pct"/>
            <w:vAlign w:val="center"/>
          </w:tcPr>
          <w:p w14:paraId="03E01DBF" w14:textId="77777777" w:rsidR="00754A81" w:rsidRPr="00754A81" w:rsidRDefault="00754A81" w:rsidP="00754A81">
            <w:pPr>
              <w:bidi/>
              <w:jc w:val="center"/>
              <w:rPr>
                <w:rFonts w:ascii="IRNazanin" w:hAnsi="IRNazanin" w:cs="IRNazanin"/>
                <w:color w:val="000000" w:themeColor="text1"/>
                <w:sz w:val="18"/>
                <w:szCs w:val="18"/>
                <w:rtl/>
                <w:lang w:bidi="fa-IR"/>
              </w:rPr>
            </w:pPr>
            <w:r w:rsidRPr="00754A81">
              <w:rPr>
                <w:rFonts w:ascii="IRNazanin" w:hAnsi="IRNazanin" w:cs="IRNazanin"/>
                <w:color w:val="000000" w:themeColor="text1"/>
                <w:sz w:val="18"/>
                <w:szCs w:val="18"/>
                <w:rtl/>
                <w:lang w:bidi="fa-IR"/>
              </w:rPr>
              <w:t>60</w:t>
            </w:r>
          </w:p>
        </w:tc>
      </w:tr>
      <w:tr w:rsidR="00754A81" w:rsidRPr="00754A81" w14:paraId="297C5988" w14:textId="77777777" w:rsidTr="00B27728">
        <w:trPr>
          <w:trHeight w:val="150"/>
        </w:trPr>
        <w:tc>
          <w:tcPr>
            <w:tcW w:w="833" w:type="pct"/>
            <w:vMerge w:val="restart"/>
            <w:vAlign w:val="center"/>
          </w:tcPr>
          <w:p w14:paraId="3C1BDD38" w14:textId="77777777" w:rsidR="00754A81" w:rsidRPr="00754A81" w:rsidRDefault="00754A81" w:rsidP="00754A81">
            <w:pPr>
              <w:bidi/>
              <w:jc w:val="center"/>
              <w:rPr>
                <w:rFonts w:ascii="IRNazanin" w:hAnsi="IRNazanin" w:cs="IRNazanin"/>
                <w:color w:val="000000" w:themeColor="text1"/>
                <w:sz w:val="18"/>
                <w:szCs w:val="18"/>
                <w:rtl/>
                <w:lang w:bidi="fa-IR"/>
              </w:rPr>
            </w:pPr>
            <w:r w:rsidRPr="00754A81">
              <w:rPr>
                <w:rFonts w:ascii="IRNazanin" w:hAnsi="IRNazanin" w:cs="IRNazanin"/>
                <w:color w:val="000000" w:themeColor="text1"/>
                <w:sz w:val="18"/>
                <w:szCs w:val="18"/>
                <w:rtl/>
                <w:lang w:bidi="fa-IR"/>
              </w:rPr>
              <w:t>نوبت کاری</w:t>
            </w:r>
          </w:p>
        </w:tc>
        <w:tc>
          <w:tcPr>
            <w:tcW w:w="834" w:type="pct"/>
            <w:vAlign w:val="center"/>
          </w:tcPr>
          <w:p w14:paraId="14028BFB" w14:textId="77777777" w:rsidR="00754A81" w:rsidRPr="00754A81" w:rsidRDefault="00754A81" w:rsidP="00754A81">
            <w:pPr>
              <w:bidi/>
              <w:jc w:val="center"/>
              <w:rPr>
                <w:rFonts w:ascii="IRNazanin" w:hAnsi="IRNazanin" w:cs="IRNazanin"/>
                <w:color w:val="000000" w:themeColor="text1"/>
                <w:sz w:val="18"/>
                <w:szCs w:val="18"/>
                <w:rtl/>
                <w:lang w:bidi="fa-IR"/>
              </w:rPr>
            </w:pPr>
            <w:r w:rsidRPr="00754A81">
              <w:rPr>
                <w:rFonts w:ascii="IRNazanin" w:hAnsi="IRNazanin" w:cs="IRNazanin"/>
                <w:color w:val="000000" w:themeColor="text1"/>
                <w:sz w:val="18"/>
                <w:szCs w:val="18"/>
                <w:rtl/>
                <w:lang w:bidi="fa-IR"/>
              </w:rPr>
              <w:t>صبح</w:t>
            </w:r>
          </w:p>
        </w:tc>
        <w:tc>
          <w:tcPr>
            <w:tcW w:w="833" w:type="pct"/>
            <w:vAlign w:val="center"/>
          </w:tcPr>
          <w:p w14:paraId="40C0DF78" w14:textId="77777777" w:rsidR="00754A81" w:rsidRPr="00754A81" w:rsidRDefault="00754A81" w:rsidP="00754A81">
            <w:pPr>
              <w:bidi/>
              <w:jc w:val="center"/>
              <w:rPr>
                <w:rFonts w:ascii="IRNazanin" w:hAnsi="IRNazanin" w:cs="IRNazanin"/>
                <w:color w:val="000000" w:themeColor="text1"/>
                <w:sz w:val="18"/>
                <w:szCs w:val="18"/>
                <w:rtl/>
                <w:lang w:bidi="fa-IR"/>
              </w:rPr>
            </w:pPr>
            <w:r w:rsidRPr="00754A81">
              <w:rPr>
                <w:rFonts w:ascii="IRNazanin" w:hAnsi="IRNazanin" w:cs="IRNazanin"/>
                <w:color w:val="000000" w:themeColor="text1"/>
                <w:sz w:val="18"/>
                <w:szCs w:val="18"/>
                <w:rtl/>
                <w:lang w:bidi="fa-IR"/>
              </w:rPr>
              <w:t>0</w:t>
            </w:r>
          </w:p>
        </w:tc>
        <w:tc>
          <w:tcPr>
            <w:tcW w:w="834" w:type="pct"/>
            <w:vAlign w:val="center"/>
          </w:tcPr>
          <w:p w14:paraId="4249DCC7" w14:textId="77777777" w:rsidR="00754A81" w:rsidRPr="00754A81" w:rsidRDefault="00754A81" w:rsidP="00754A81">
            <w:pPr>
              <w:bidi/>
              <w:jc w:val="center"/>
              <w:rPr>
                <w:rFonts w:ascii="IRNazanin" w:hAnsi="IRNazanin" w:cs="IRNazanin"/>
                <w:color w:val="000000" w:themeColor="text1"/>
                <w:sz w:val="18"/>
                <w:szCs w:val="18"/>
                <w:rtl/>
                <w:lang w:bidi="fa-IR"/>
              </w:rPr>
            </w:pPr>
            <w:r w:rsidRPr="00754A81">
              <w:rPr>
                <w:rFonts w:ascii="IRNazanin" w:hAnsi="IRNazanin" w:cs="IRNazanin"/>
                <w:color w:val="000000" w:themeColor="text1"/>
                <w:sz w:val="18"/>
                <w:szCs w:val="18"/>
                <w:rtl/>
                <w:lang w:bidi="fa-IR"/>
              </w:rPr>
              <w:t>0</w:t>
            </w:r>
          </w:p>
        </w:tc>
        <w:tc>
          <w:tcPr>
            <w:tcW w:w="834" w:type="pct"/>
            <w:vAlign w:val="center"/>
          </w:tcPr>
          <w:p w14:paraId="26A7A47F" w14:textId="77777777" w:rsidR="00754A81" w:rsidRPr="00754A81" w:rsidRDefault="00754A81" w:rsidP="00754A81">
            <w:pPr>
              <w:bidi/>
              <w:jc w:val="center"/>
              <w:rPr>
                <w:rFonts w:ascii="IRNazanin" w:hAnsi="IRNazanin" w:cs="IRNazanin"/>
                <w:color w:val="000000" w:themeColor="text1"/>
                <w:sz w:val="18"/>
                <w:szCs w:val="18"/>
                <w:rtl/>
                <w:lang w:bidi="fa-IR"/>
              </w:rPr>
            </w:pPr>
            <w:r w:rsidRPr="00754A81">
              <w:rPr>
                <w:rFonts w:ascii="IRNazanin" w:hAnsi="IRNazanin" w:cs="IRNazanin"/>
                <w:color w:val="000000" w:themeColor="text1"/>
                <w:sz w:val="18"/>
                <w:szCs w:val="18"/>
                <w:rtl/>
                <w:lang w:bidi="fa-IR"/>
              </w:rPr>
              <w:t>1</w:t>
            </w:r>
          </w:p>
        </w:tc>
        <w:tc>
          <w:tcPr>
            <w:tcW w:w="832" w:type="pct"/>
            <w:vAlign w:val="center"/>
          </w:tcPr>
          <w:p w14:paraId="085E6CB0" w14:textId="77777777" w:rsidR="00754A81" w:rsidRPr="00754A81" w:rsidRDefault="00754A81" w:rsidP="00754A81">
            <w:pPr>
              <w:bidi/>
              <w:jc w:val="center"/>
              <w:rPr>
                <w:rFonts w:ascii="IRNazanin" w:hAnsi="IRNazanin" w:cs="IRNazanin"/>
                <w:color w:val="000000" w:themeColor="text1"/>
                <w:sz w:val="18"/>
                <w:szCs w:val="18"/>
                <w:rtl/>
                <w:lang w:bidi="fa-IR"/>
              </w:rPr>
            </w:pPr>
            <w:r w:rsidRPr="00754A81">
              <w:rPr>
                <w:rFonts w:ascii="IRNazanin" w:eastAsia="Times New Roman" w:hAnsi="IRNazanin" w:cs="IRNazanin"/>
                <w:noProof/>
                <w:sz w:val="18"/>
                <w:szCs w:val="18"/>
                <w:rtl/>
              </w:rPr>
              <w:t>9/2</w:t>
            </w:r>
          </w:p>
        </w:tc>
      </w:tr>
      <w:tr w:rsidR="00754A81" w:rsidRPr="00754A81" w14:paraId="3E756B80" w14:textId="77777777" w:rsidTr="00B27728">
        <w:trPr>
          <w:trHeight w:val="195"/>
        </w:trPr>
        <w:tc>
          <w:tcPr>
            <w:tcW w:w="833" w:type="pct"/>
            <w:vMerge/>
            <w:vAlign w:val="center"/>
          </w:tcPr>
          <w:p w14:paraId="228375B9" w14:textId="77777777" w:rsidR="00754A81" w:rsidRPr="00754A81" w:rsidRDefault="00754A81" w:rsidP="00754A81">
            <w:pPr>
              <w:bidi/>
              <w:jc w:val="lowKashida"/>
              <w:rPr>
                <w:rFonts w:ascii="IRNazanin" w:hAnsi="IRNazanin" w:cs="IRNazanin"/>
                <w:color w:val="000000" w:themeColor="text1"/>
                <w:sz w:val="18"/>
                <w:szCs w:val="18"/>
                <w:rtl/>
                <w:lang w:bidi="fa-IR"/>
              </w:rPr>
            </w:pPr>
          </w:p>
        </w:tc>
        <w:tc>
          <w:tcPr>
            <w:tcW w:w="834" w:type="pct"/>
            <w:vAlign w:val="center"/>
          </w:tcPr>
          <w:p w14:paraId="28480057" w14:textId="77777777" w:rsidR="00754A81" w:rsidRPr="00754A81" w:rsidRDefault="00754A81" w:rsidP="00754A81">
            <w:pPr>
              <w:bidi/>
              <w:jc w:val="center"/>
              <w:rPr>
                <w:rFonts w:ascii="IRNazanin" w:hAnsi="IRNazanin" w:cs="IRNazanin"/>
                <w:color w:val="000000" w:themeColor="text1"/>
                <w:sz w:val="18"/>
                <w:szCs w:val="18"/>
                <w:rtl/>
                <w:lang w:bidi="fa-IR"/>
              </w:rPr>
            </w:pPr>
            <w:r w:rsidRPr="00754A81">
              <w:rPr>
                <w:rFonts w:ascii="IRNazanin" w:hAnsi="IRNazanin" w:cs="IRNazanin"/>
                <w:color w:val="000000" w:themeColor="text1"/>
                <w:sz w:val="18"/>
                <w:szCs w:val="18"/>
                <w:rtl/>
                <w:lang w:bidi="fa-IR"/>
              </w:rPr>
              <w:t>عصر</w:t>
            </w:r>
          </w:p>
        </w:tc>
        <w:tc>
          <w:tcPr>
            <w:tcW w:w="833" w:type="pct"/>
            <w:vAlign w:val="center"/>
          </w:tcPr>
          <w:p w14:paraId="6D41E40B" w14:textId="77777777" w:rsidR="00754A81" w:rsidRPr="00754A81" w:rsidRDefault="00754A81" w:rsidP="00754A81">
            <w:pPr>
              <w:bidi/>
              <w:jc w:val="center"/>
              <w:rPr>
                <w:rFonts w:ascii="IRNazanin" w:hAnsi="IRNazanin" w:cs="IRNazanin"/>
                <w:color w:val="000000" w:themeColor="text1"/>
                <w:sz w:val="18"/>
                <w:szCs w:val="18"/>
                <w:rtl/>
                <w:lang w:bidi="fa-IR"/>
              </w:rPr>
            </w:pPr>
            <w:r w:rsidRPr="00754A81">
              <w:rPr>
                <w:rFonts w:ascii="IRNazanin" w:hAnsi="IRNazanin" w:cs="IRNazanin"/>
                <w:color w:val="000000" w:themeColor="text1"/>
                <w:sz w:val="18"/>
                <w:szCs w:val="18"/>
                <w:rtl/>
                <w:lang w:bidi="fa-IR"/>
              </w:rPr>
              <w:t>1</w:t>
            </w:r>
          </w:p>
        </w:tc>
        <w:tc>
          <w:tcPr>
            <w:tcW w:w="834" w:type="pct"/>
            <w:vAlign w:val="center"/>
          </w:tcPr>
          <w:p w14:paraId="13D65D0E" w14:textId="77777777" w:rsidR="00754A81" w:rsidRPr="00754A81" w:rsidRDefault="00754A81" w:rsidP="00754A81">
            <w:pPr>
              <w:bidi/>
              <w:jc w:val="center"/>
              <w:rPr>
                <w:rFonts w:ascii="IRNazanin" w:hAnsi="IRNazanin" w:cs="IRNazanin"/>
                <w:color w:val="000000" w:themeColor="text1"/>
                <w:sz w:val="18"/>
                <w:szCs w:val="18"/>
                <w:rtl/>
                <w:lang w:bidi="fa-IR"/>
              </w:rPr>
            </w:pPr>
            <w:r w:rsidRPr="00754A81">
              <w:rPr>
                <w:rFonts w:ascii="IRNazanin" w:eastAsia="Times New Roman" w:hAnsi="IRNazanin" w:cs="IRNazanin"/>
                <w:noProof/>
                <w:sz w:val="18"/>
                <w:szCs w:val="18"/>
                <w:rtl/>
              </w:rPr>
              <w:t>9/2</w:t>
            </w:r>
          </w:p>
        </w:tc>
        <w:tc>
          <w:tcPr>
            <w:tcW w:w="834" w:type="pct"/>
            <w:vAlign w:val="center"/>
          </w:tcPr>
          <w:p w14:paraId="21BC9AA9" w14:textId="77777777" w:rsidR="00754A81" w:rsidRPr="00754A81" w:rsidRDefault="00754A81" w:rsidP="00754A81">
            <w:pPr>
              <w:bidi/>
              <w:jc w:val="center"/>
              <w:rPr>
                <w:rFonts w:ascii="IRNazanin" w:hAnsi="IRNazanin" w:cs="IRNazanin"/>
                <w:color w:val="000000" w:themeColor="text1"/>
                <w:sz w:val="18"/>
                <w:szCs w:val="18"/>
                <w:rtl/>
                <w:lang w:bidi="fa-IR"/>
              </w:rPr>
            </w:pPr>
            <w:r w:rsidRPr="00754A81">
              <w:rPr>
                <w:rFonts w:ascii="IRNazanin" w:hAnsi="IRNazanin" w:cs="IRNazanin"/>
                <w:color w:val="000000" w:themeColor="text1"/>
                <w:sz w:val="18"/>
                <w:szCs w:val="18"/>
                <w:rtl/>
                <w:lang w:bidi="fa-IR"/>
              </w:rPr>
              <w:t>1</w:t>
            </w:r>
          </w:p>
        </w:tc>
        <w:tc>
          <w:tcPr>
            <w:tcW w:w="832" w:type="pct"/>
            <w:vAlign w:val="center"/>
          </w:tcPr>
          <w:p w14:paraId="5B85FE30" w14:textId="77777777" w:rsidR="00754A81" w:rsidRPr="00754A81" w:rsidRDefault="00754A81" w:rsidP="00754A81">
            <w:pPr>
              <w:bidi/>
              <w:jc w:val="center"/>
              <w:rPr>
                <w:rFonts w:ascii="IRNazanin" w:hAnsi="IRNazanin" w:cs="IRNazanin"/>
                <w:color w:val="000000" w:themeColor="text1"/>
                <w:sz w:val="18"/>
                <w:szCs w:val="18"/>
                <w:rtl/>
                <w:lang w:bidi="fa-IR"/>
              </w:rPr>
            </w:pPr>
            <w:r w:rsidRPr="00754A81">
              <w:rPr>
                <w:rFonts w:ascii="IRNazanin" w:eastAsia="Times New Roman" w:hAnsi="IRNazanin" w:cs="IRNazanin"/>
                <w:noProof/>
                <w:sz w:val="18"/>
                <w:szCs w:val="18"/>
                <w:rtl/>
              </w:rPr>
              <w:t>9/2</w:t>
            </w:r>
          </w:p>
        </w:tc>
      </w:tr>
      <w:tr w:rsidR="00754A81" w:rsidRPr="00754A81" w14:paraId="4F932C51" w14:textId="77777777" w:rsidTr="00B27728">
        <w:trPr>
          <w:trHeight w:val="225"/>
        </w:trPr>
        <w:tc>
          <w:tcPr>
            <w:tcW w:w="833" w:type="pct"/>
            <w:vMerge/>
            <w:vAlign w:val="center"/>
          </w:tcPr>
          <w:p w14:paraId="39A9F534" w14:textId="77777777" w:rsidR="00754A81" w:rsidRPr="00754A81" w:rsidRDefault="00754A81" w:rsidP="00754A81">
            <w:pPr>
              <w:bidi/>
              <w:jc w:val="lowKashida"/>
              <w:rPr>
                <w:rFonts w:ascii="IRNazanin" w:hAnsi="IRNazanin" w:cs="IRNazanin"/>
                <w:color w:val="000000" w:themeColor="text1"/>
                <w:sz w:val="18"/>
                <w:szCs w:val="18"/>
                <w:rtl/>
                <w:lang w:bidi="fa-IR"/>
              </w:rPr>
            </w:pPr>
          </w:p>
        </w:tc>
        <w:tc>
          <w:tcPr>
            <w:tcW w:w="834" w:type="pct"/>
            <w:vAlign w:val="center"/>
          </w:tcPr>
          <w:p w14:paraId="48308E5A" w14:textId="77777777" w:rsidR="00754A81" w:rsidRPr="00754A81" w:rsidRDefault="00754A81" w:rsidP="00754A81">
            <w:pPr>
              <w:bidi/>
              <w:jc w:val="center"/>
              <w:rPr>
                <w:rFonts w:ascii="IRNazanin" w:hAnsi="IRNazanin" w:cs="IRNazanin"/>
                <w:color w:val="000000" w:themeColor="text1"/>
                <w:sz w:val="18"/>
                <w:szCs w:val="18"/>
                <w:rtl/>
                <w:lang w:bidi="fa-IR"/>
              </w:rPr>
            </w:pPr>
            <w:r w:rsidRPr="00754A81">
              <w:rPr>
                <w:rFonts w:ascii="IRNazanin" w:hAnsi="IRNazanin" w:cs="IRNazanin"/>
                <w:color w:val="000000" w:themeColor="text1"/>
                <w:sz w:val="18"/>
                <w:szCs w:val="18"/>
                <w:rtl/>
                <w:lang w:bidi="fa-IR"/>
              </w:rPr>
              <w:t>شب</w:t>
            </w:r>
          </w:p>
        </w:tc>
        <w:tc>
          <w:tcPr>
            <w:tcW w:w="833" w:type="pct"/>
            <w:vAlign w:val="center"/>
          </w:tcPr>
          <w:p w14:paraId="09D1F0F5" w14:textId="77777777" w:rsidR="00754A81" w:rsidRPr="00754A81" w:rsidRDefault="00754A81" w:rsidP="00754A81">
            <w:pPr>
              <w:bidi/>
              <w:jc w:val="center"/>
              <w:rPr>
                <w:rFonts w:ascii="IRNazanin" w:hAnsi="IRNazanin" w:cs="IRNazanin"/>
                <w:color w:val="000000" w:themeColor="text1"/>
                <w:sz w:val="18"/>
                <w:szCs w:val="18"/>
                <w:rtl/>
                <w:lang w:bidi="fa-IR"/>
              </w:rPr>
            </w:pPr>
            <w:r w:rsidRPr="00754A81">
              <w:rPr>
                <w:rFonts w:ascii="IRNazanin" w:hAnsi="IRNazanin" w:cs="IRNazanin"/>
                <w:color w:val="000000" w:themeColor="text1"/>
                <w:sz w:val="18"/>
                <w:szCs w:val="18"/>
                <w:rtl/>
                <w:lang w:bidi="fa-IR"/>
              </w:rPr>
              <w:t>1</w:t>
            </w:r>
          </w:p>
        </w:tc>
        <w:tc>
          <w:tcPr>
            <w:tcW w:w="834" w:type="pct"/>
            <w:vAlign w:val="center"/>
          </w:tcPr>
          <w:p w14:paraId="5615ADCF" w14:textId="77777777" w:rsidR="00754A81" w:rsidRPr="00754A81" w:rsidRDefault="00754A81" w:rsidP="00754A81">
            <w:pPr>
              <w:bidi/>
              <w:jc w:val="center"/>
              <w:rPr>
                <w:rFonts w:ascii="IRNazanin" w:hAnsi="IRNazanin" w:cs="IRNazanin"/>
                <w:color w:val="000000" w:themeColor="text1"/>
                <w:sz w:val="18"/>
                <w:szCs w:val="18"/>
                <w:rtl/>
                <w:lang w:bidi="fa-IR"/>
              </w:rPr>
            </w:pPr>
            <w:r w:rsidRPr="00754A81">
              <w:rPr>
                <w:rFonts w:ascii="IRNazanin" w:eastAsia="Times New Roman" w:hAnsi="IRNazanin" w:cs="IRNazanin"/>
                <w:noProof/>
                <w:sz w:val="18"/>
                <w:szCs w:val="18"/>
                <w:rtl/>
              </w:rPr>
              <w:t>9/2</w:t>
            </w:r>
          </w:p>
        </w:tc>
        <w:tc>
          <w:tcPr>
            <w:tcW w:w="834" w:type="pct"/>
            <w:vAlign w:val="center"/>
          </w:tcPr>
          <w:p w14:paraId="18B9D0FE" w14:textId="77777777" w:rsidR="00754A81" w:rsidRPr="00754A81" w:rsidRDefault="00754A81" w:rsidP="00754A81">
            <w:pPr>
              <w:bidi/>
              <w:jc w:val="center"/>
              <w:rPr>
                <w:rFonts w:ascii="IRNazanin" w:hAnsi="IRNazanin" w:cs="IRNazanin"/>
                <w:color w:val="000000" w:themeColor="text1"/>
                <w:sz w:val="18"/>
                <w:szCs w:val="18"/>
                <w:rtl/>
                <w:lang w:bidi="fa-IR"/>
              </w:rPr>
            </w:pPr>
            <w:r w:rsidRPr="00754A81">
              <w:rPr>
                <w:rFonts w:ascii="IRNazanin" w:hAnsi="IRNazanin" w:cs="IRNazanin"/>
                <w:color w:val="000000" w:themeColor="text1"/>
                <w:sz w:val="18"/>
                <w:szCs w:val="18"/>
                <w:rtl/>
                <w:lang w:bidi="fa-IR"/>
              </w:rPr>
              <w:t>0</w:t>
            </w:r>
          </w:p>
        </w:tc>
        <w:tc>
          <w:tcPr>
            <w:tcW w:w="832" w:type="pct"/>
            <w:vAlign w:val="center"/>
          </w:tcPr>
          <w:p w14:paraId="2B935E3E" w14:textId="77777777" w:rsidR="00754A81" w:rsidRPr="00754A81" w:rsidRDefault="00754A81" w:rsidP="00754A81">
            <w:pPr>
              <w:bidi/>
              <w:jc w:val="center"/>
              <w:rPr>
                <w:rFonts w:ascii="IRNazanin" w:hAnsi="IRNazanin" w:cs="IRNazanin"/>
                <w:color w:val="000000" w:themeColor="text1"/>
                <w:sz w:val="18"/>
                <w:szCs w:val="18"/>
                <w:rtl/>
                <w:lang w:bidi="fa-IR"/>
              </w:rPr>
            </w:pPr>
            <w:r w:rsidRPr="00754A81">
              <w:rPr>
                <w:rFonts w:ascii="IRNazanin" w:hAnsi="IRNazanin" w:cs="IRNazanin"/>
                <w:color w:val="000000" w:themeColor="text1"/>
                <w:sz w:val="18"/>
                <w:szCs w:val="18"/>
                <w:rtl/>
                <w:lang w:bidi="fa-IR"/>
              </w:rPr>
              <w:t>0</w:t>
            </w:r>
          </w:p>
        </w:tc>
      </w:tr>
      <w:tr w:rsidR="00754A81" w:rsidRPr="00754A81" w14:paraId="3176EFCD" w14:textId="77777777" w:rsidTr="00B27728">
        <w:trPr>
          <w:trHeight w:val="150"/>
        </w:trPr>
        <w:tc>
          <w:tcPr>
            <w:tcW w:w="833" w:type="pct"/>
            <w:vMerge/>
            <w:vAlign w:val="center"/>
          </w:tcPr>
          <w:p w14:paraId="5C17F751" w14:textId="77777777" w:rsidR="00754A81" w:rsidRPr="00754A81" w:rsidRDefault="00754A81" w:rsidP="00754A81">
            <w:pPr>
              <w:bidi/>
              <w:jc w:val="lowKashida"/>
              <w:rPr>
                <w:rFonts w:ascii="IRNazanin" w:hAnsi="IRNazanin" w:cs="IRNazanin"/>
                <w:color w:val="000000" w:themeColor="text1"/>
                <w:sz w:val="18"/>
                <w:szCs w:val="18"/>
                <w:rtl/>
                <w:lang w:bidi="fa-IR"/>
              </w:rPr>
            </w:pPr>
          </w:p>
        </w:tc>
        <w:tc>
          <w:tcPr>
            <w:tcW w:w="834" w:type="pct"/>
            <w:vAlign w:val="center"/>
          </w:tcPr>
          <w:p w14:paraId="1E77BABD" w14:textId="77777777" w:rsidR="00754A81" w:rsidRPr="00754A81" w:rsidRDefault="00754A81" w:rsidP="00754A81">
            <w:pPr>
              <w:bidi/>
              <w:jc w:val="center"/>
              <w:rPr>
                <w:rFonts w:ascii="IRNazanin" w:hAnsi="IRNazanin" w:cs="IRNazanin"/>
                <w:color w:val="000000" w:themeColor="text1"/>
                <w:sz w:val="18"/>
                <w:szCs w:val="18"/>
                <w:rtl/>
                <w:lang w:bidi="fa-IR"/>
              </w:rPr>
            </w:pPr>
            <w:r w:rsidRPr="00754A81">
              <w:rPr>
                <w:rFonts w:ascii="IRNazanin" w:hAnsi="IRNazanin" w:cs="IRNazanin"/>
                <w:color w:val="000000" w:themeColor="text1"/>
                <w:sz w:val="18"/>
                <w:szCs w:val="18"/>
                <w:rtl/>
                <w:lang w:bidi="fa-IR"/>
              </w:rPr>
              <w:t>شیفت در گردش</w:t>
            </w:r>
          </w:p>
        </w:tc>
        <w:tc>
          <w:tcPr>
            <w:tcW w:w="833" w:type="pct"/>
            <w:vAlign w:val="center"/>
          </w:tcPr>
          <w:p w14:paraId="7243B61B" w14:textId="77777777" w:rsidR="00754A81" w:rsidRPr="00754A81" w:rsidRDefault="00754A81" w:rsidP="00754A81">
            <w:pPr>
              <w:bidi/>
              <w:jc w:val="center"/>
              <w:rPr>
                <w:rFonts w:ascii="IRNazanin" w:hAnsi="IRNazanin" w:cs="IRNazanin"/>
                <w:color w:val="000000" w:themeColor="text1"/>
                <w:sz w:val="18"/>
                <w:szCs w:val="18"/>
                <w:rtl/>
                <w:lang w:bidi="fa-IR"/>
              </w:rPr>
            </w:pPr>
            <w:r w:rsidRPr="00754A81">
              <w:rPr>
                <w:rFonts w:ascii="IRNazanin" w:hAnsi="IRNazanin" w:cs="IRNazanin"/>
                <w:color w:val="000000" w:themeColor="text1"/>
                <w:sz w:val="18"/>
                <w:szCs w:val="18"/>
                <w:rtl/>
                <w:lang w:bidi="fa-IR"/>
              </w:rPr>
              <w:t>33</w:t>
            </w:r>
          </w:p>
        </w:tc>
        <w:tc>
          <w:tcPr>
            <w:tcW w:w="834" w:type="pct"/>
            <w:vAlign w:val="center"/>
          </w:tcPr>
          <w:p w14:paraId="2AAE14A8" w14:textId="77777777" w:rsidR="00754A81" w:rsidRPr="00754A81" w:rsidRDefault="00754A81" w:rsidP="00754A81">
            <w:pPr>
              <w:bidi/>
              <w:jc w:val="center"/>
              <w:rPr>
                <w:rFonts w:ascii="IRNazanin" w:hAnsi="IRNazanin" w:cs="IRNazanin"/>
                <w:color w:val="000000" w:themeColor="text1"/>
                <w:sz w:val="18"/>
                <w:szCs w:val="18"/>
                <w:rtl/>
                <w:lang w:bidi="fa-IR"/>
              </w:rPr>
            </w:pPr>
            <w:r w:rsidRPr="00754A81">
              <w:rPr>
                <w:rFonts w:ascii="IRNazanin" w:eastAsia="Times New Roman" w:hAnsi="IRNazanin" w:cs="IRNazanin"/>
                <w:noProof/>
                <w:sz w:val="18"/>
                <w:szCs w:val="18"/>
                <w:rtl/>
              </w:rPr>
              <w:t>3/94</w:t>
            </w:r>
          </w:p>
        </w:tc>
        <w:tc>
          <w:tcPr>
            <w:tcW w:w="834" w:type="pct"/>
            <w:vAlign w:val="center"/>
          </w:tcPr>
          <w:p w14:paraId="735B4BC4" w14:textId="77777777" w:rsidR="00754A81" w:rsidRPr="00754A81" w:rsidRDefault="00754A81" w:rsidP="00754A81">
            <w:pPr>
              <w:bidi/>
              <w:jc w:val="center"/>
              <w:rPr>
                <w:rFonts w:ascii="IRNazanin" w:hAnsi="IRNazanin" w:cs="IRNazanin"/>
                <w:color w:val="000000" w:themeColor="text1"/>
                <w:sz w:val="18"/>
                <w:szCs w:val="18"/>
                <w:rtl/>
                <w:lang w:bidi="fa-IR"/>
              </w:rPr>
            </w:pPr>
            <w:r w:rsidRPr="00754A81">
              <w:rPr>
                <w:rFonts w:ascii="IRNazanin" w:hAnsi="IRNazanin" w:cs="IRNazanin"/>
                <w:color w:val="000000" w:themeColor="text1"/>
                <w:sz w:val="18"/>
                <w:szCs w:val="18"/>
                <w:rtl/>
                <w:lang w:bidi="fa-IR"/>
              </w:rPr>
              <w:t>33</w:t>
            </w:r>
          </w:p>
        </w:tc>
        <w:tc>
          <w:tcPr>
            <w:tcW w:w="832" w:type="pct"/>
            <w:vAlign w:val="center"/>
          </w:tcPr>
          <w:p w14:paraId="10769D23" w14:textId="77777777" w:rsidR="00754A81" w:rsidRPr="00754A81" w:rsidRDefault="00754A81" w:rsidP="00754A81">
            <w:pPr>
              <w:bidi/>
              <w:jc w:val="center"/>
              <w:rPr>
                <w:rFonts w:ascii="IRNazanin" w:hAnsi="IRNazanin" w:cs="IRNazanin"/>
                <w:color w:val="000000" w:themeColor="text1"/>
                <w:sz w:val="18"/>
                <w:szCs w:val="18"/>
                <w:rtl/>
                <w:lang w:bidi="fa-IR"/>
              </w:rPr>
            </w:pPr>
            <w:r w:rsidRPr="00754A81">
              <w:rPr>
                <w:rFonts w:ascii="IRNazanin" w:eastAsia="Times New Roman" w:hAnsi="IRNazanin" w:cs="IRNazanin"/>
                <w:noProof/>
                <w:sz w:val="18"/>
                <w:szCs w:val="18"/>
                <w:rtl/>
              </w:rPr>
              <w:t>3/94</w:t>
            </w:r>
          </w:p>
        </w:tc>
      </w:tr>
      <w:tr w:rsidR="00754A81" w:rsidRPr="00754A81" w14:paraId="00683B1E" w14:textId="77777777" w:rsidTr="00B27728">
        <w:trPr>
          <w:trHeight w:val="210"/>
        </w:trPr>
        <w:tc>
          <w:tcPr>
            <w:tcW w:w="833" w:type="pct"/>
            <w:vMerge w:val="restart"/>
            <w:vAlign w:val="center"/>
          </w:tcPr>
          <w:p w14:paraId="3ADA6C21" w14:textId="77777777" w:rsidR="00754A81" w:rsidRPr="00754A81" w:rsidRDefault="00754A81" w:rsidP="00754A81">
            <w:pPr>
              <w:bidi/>
              <w:jc w:val="center"/>
              <w:rPr>
                <w:rFonts w:ascii="IRNazanin" w:hAnsi="IRNazanin" w:cs="IRNazanin"/>
                <w:color w:val="000000" w:themeColor="text1"/>
                <w:sz w:val="18"/>
                <w:szCs w:val="18"/>
                <w:rtl/>
                <w:lang w:bidi="fa-IR"/>
              </w:rPr>
            </w:pPr>
            <w:r w:rsidRPr="00754A81">
              <w:rPr>
                <w:rFonts w:ascii="IRNazanin" w:hAnsi="IRNazanin" w:cs="IRNazanin"/>
                <w:color w:val="000000" w:themeColor="text1"/>
                <w:sz w:val="18"/>
                <w:szCs w:val="18"/>
                <w:rtl/>
                <w:lang w:bidi="fa-IR"/>
              </w:rPr>
              <w:t>وضعیت استخدام</w:t>
            </w:r>
          </w:p>
        </w:tc>
        <w:tc>
          <w:tcPr>
            <w:tcW w:w="834" w:type="pct"/>
            <w:vAlign w:val="center"/>
          </w:tcPr>
          <w:p w14:paraId="687313F7" w14:textId="77777777" w:rsidR="00754A81" w:rsidRPr="00754A81" w:rsidRDefault="00754A81" w:rsidP="00754A81">
            <w:pPr>
              <w:bidi/>
              <w:jc w:val="center"/>
              <w:rPr>
                <w:rFonts w:ascii="IRNazanin" w:hAnsi="IRNazanin" w:cs="IRNazanin"/>
                <w:color w:val="000000" w:themeColor="text1"/>
                <w:sz w:val="18"/>
                <w:szCs w:val="18"/>
                <w:rtl/>
                <w:lang w:bidi="fa-IR"/>
              </w:rPr>
            </w:pPr>
            <w:r w:rsidRPr="00754A81">
              <w:rPr>
                <w:rFonts w:ascii="IRNazanin" w:hAnsi="IRNazanin" w:cs="IRNazanin"/>
                <w:color w:val="000000" w:themeColor="text1"/>
                <w:sz w:val="18"/>
                <w:szCs w:val="18"/>
                <w:rtl/>
                <w:lang w:bidi="fa-IR"/>
              </w:rPr>
              <w:t>طرحی</w:t>
            </w:r>
          </w:p>
        </w:tc>
        <w:tc>
          <w:tcPr>
            <w:tcW w:w="833" w:type="pct"/>
            <w:vAlign w:val="center"/>
          </w:tcPr>
          <w:p w14:paraId="21D1CCBD" w14:textId="77777777" w:rsidR="00754A81" w:rsidRPr="00754A81" w:rsidRDefault="00754A81" w:rsidP="00754A81">
            <w:pPr>
              <w:bidi/>
              <w:jc w:val="center"/>
              <w:rPr>
                <w:rFonts w:ascii="IRNazanin" w:hAnsi="IRNazanin" w:cs="IRNazanin"/>
                <w:color w:val="000000" w:themeColor="text1"/>
                <w:sz w:val="18"/>
                <w:szCs w:val="18"/>
                <w:rtl/>
                <w:lang w:bidi="fa-IR"/>
              </w:rPr>
            </w:pPr>
            <w:r w:rsidRPr="00754A81">
              <w:rPr>
                <w:rFonts w:ascii="IRNazanin" w:hAnsi="IRNazanin" w:cs="IRNazanin"/>
                <w:color w:val="000000" w:themeColor="text1"/>
                <w:sz w:val="18"/>
                <w:szCs w:val="18"/>
                <w:rtl/>
                <w:lang w:bidi="fa-IR"/>
              </w:rPr>
              <w:t>3</w:t>
            </w:r>
          </w:p>
        </w:tc>
        <w:tc>
          <w:tcPr>
            <w:tcW w:w="834" w:type="pct"/>
            <w:vAlign w:val="center"/>
          </w:tcPr>
          <w:p w14:paraId="08A8389E" w14:textId="77777777" w:rsidR="00754A81" w:rsidRPr="00754A81" w:rsidRDefault="00754A81" w:rsidP="00754A81">
            <w:pPr>
              <w:bidi/>
              <w:jc w:val="center"/>
              <w:rPr>
                <w:rFonts w:ascii="IRNazanin" w:hAnsi="IRNazanin" w:cs="IRNazanin"/>
                <w:color w:val="000000" w:themeColor="text1"/>
                <w:sz w:val="18"/>
                <w:szCs w:val="18"/>
                <w:rtl/>
                <w:lang w:bidi="fa-IR"/>
              </w:rPr>
            </w:pPr>
            <w:r w:rsidRPr="00754A81">
              <w:rPr>
                <w:rFonts w:ascii="IRNazanin" w:eastAsia="Times New Roman" w:hAnsi="IRNazanin" w:cs="IRNazanin"/>
                <w:noProof/>
                <w:color w:val="000000"/>
                <w:sz w:val="18"/>
                <w:szCs w:val="18"/>
                <w:rtl/>
              </w:rPr>
              <w:t>6/8</w:t>
            </w:r>
          </w:p>
        </w:tc>
        <w:tc>
          <w:tcPr>
            <w:tcW w:w="834" w:type="pct"/>
            <w:vAlign w:val="center"/>
          </w:tcPr>
          <w:p w14:paraId="3890C397" w14:textId="77777777" w:rsidR="00754A81" w:rsidRPr="00754A81" w:rsidRDefault="00754A81" w:rsidP="00754A81">
            <w:pPr>
              <w:bidi/>
              <w:jc w:val="center"/>
              <w:rPr>
                <w:rFonts w:ascii="IRNazanin" w:hAnsi="IRNazanin" w:cs="IRNazanin"/>
                <w:color w:val="000000" w:themeColor="text1"/>
                <w:sz w:val="18"/>
                <w:szCs w:val="18"/>
                <w:rtl/>
                <w:lang w:bidi="fa-IR"/>
              </w:rPr>
            </w:pPr>
            <w:r w:rsidRPr="00754A81">
              <w:rPr>
                <w:rFonts w:ascii="IRNazanin" w:hAnsi="IRNazanin" w:cs="IRNazanin"/>
                <w:color w:val="000000" w:themeColor="text1"/>
                <w:sz w:val="18"/>
                <w:szCs w:val="18"/>
                <w:rtl/>
                <w:lang w:bidi="fa-IR"/>
              </w:rPr>
              <w:t>9</w:t>
            </w:r>
          </w:p>
        </w:tc>
        <w:tc>
          <w:tcPr>
            <w:tcW w:w="832" w:type="pct"/>
            <w:vAlign w:val="center"/>
          </w:tcPr>
          <w:p w14:paraId="24AC488E" w14:textId="77777777" w:rsidR="00754A81" w:rsidRPr="00754A81" w:rsidRDefault="00754A81" w:rsidP="00754A81">
            <w:pPr>
              <w:jc w:val="center"/>
              <w:rPr>
                <w:rFonts w:ascii="IRNazanin" w:eastAsia="Times New Roman" w:hAnsi="IRNazanin" w:cs="IRNazanin"/>
                <w:noProof/>
                <w:sz w:val="18"/>
                <w:szCs w:val="18"/>
                <w:rtl/>
              </w:rPr>
            </w:pPr>
            <w:r w:rsidRPr="00754A81">
              <w:rPr>
                <w:rFonts w:ascii="IRNazanin" w:eastAsia="Times New Roman" w:hAnsi="IRNazanin" w:cs="IRNazanin"/>
                <w:noProof/>
                <w:sz w:val="18"/>
                <w:szCs w:val="18"/>
                <w:rtl/>
              </w:rPr>
              <w:t>7/25</w:t>
            </w:r>
          </w:p>
        </w:tc>
      </w:tr>
      <w:tr w:rsidR="00754A81" w:rsidRPr="00754A81" w14:paraId="349658E2" w14:textId="77777777" w:rsidTr="00B27728">
        <w:trPr>
          <w:trHeight w:val="270"/>
        </w:trPr>
        <w:tc>
          <w:tcPr>
            <w:tcW w:w="833" w:type="pct"/>
            <w:vMerge/>
            <w:vAlign w:val="center"/>
          </w:tcPr>
          <w:p w14:paraId="39B0A4F9" w14:textId="77777777" w:rsidR="00754A81" w:rsidRPr="00754A81" w:rsidRDefault="00754A81" w:rsidP="00754A81">
            <w:pPr>
              <w:bidi/>
              <w:jc w:val="lowKashida"/>
              <w:rPr>
                <w:rFonts w:ascii="IRNazanin" w:hAnsi="IRNazanin" w:cs="IRNazanin"/>
                <w:color w:val="000000" w:themeColor="text1"/>
                <w:sz w:val="18"/>
                <w:szCs w:val="18"/>
                <w:rtl/>
                <w:lang w:bidi="fa-IR"/>
              </w:rPr>
            </w:pPr>
          </w:p>
        </w:tc>
        <w:tc>
          <w:tcPr>
            <w:tcW w:w="834" w:type="pct"/>
            <w:vAlign w:val="center"/>
          </w:tcPr>
          <w:p w14:paraId="48B5AB57" w14:textId="77777777" w:rsidR="00754A81" w:rsidRPr="00754A81" w:rsidRDefault="00754A81" w:rsidP="00754A81">
            <w:pPr>
              <w:bidi/>
              <w:jc w:val="center"/>
              <w:rPr>
                <w:rFonts w:ascii="IRNazanin" w:hAnsi="IRNazanin" w:cs="IRNazanin"/>
                <w:color w:val="000000" w:themeColor="text1"/>
                <w:sz w:val="18"/>
                <w:szCs w:val="18"/>
                <w:rtl/>
                <w:lang w:bidi="fa-IR"/>
              </w:rPr>
            </w:pPr>
            <w:r w:rsidRPr="00754A81">
              <w:rPr>
                <w:rFonts w:ascii="IRNazanin" w:hAnsi="IRNazanin" w:cs="IRNazanin"/>
                <w:color w:val="000000" w:themeColor="text1"/>
                <w:sz w:val="18"/>
                <w:szCs w:val="18"/>
                <w:rtl/>
                <w:lang w:bidi="fa-IR"/>
              </w:rPr>
              <w:t>شرکتی</w:t>
            </w:r>
          </w:p>
        </w:tc>
        <w:tc>
          <w:tcPr>
            <w:tcW w:w="833" w:type="pct"/>
            <w:vAlign w:val="center"/>
          </w:tcPr>
          <w:p w14:paraId="7C7B0A62" w14:textId="77777777" w:rsidR="00754A81" w:rsidRPr="00754A81" w:rsidRDefault="00754A81" w:rsidP="00754A81">
            <w:pPr>
              <w:bidi/>
              <w:jc w:val="center"/>
              <w:rPr>
                <w:rFonts w:ascii="IRNazanin" w:hAnsi="IRNazanin" w:cs="IRNazanin"/>
                <w:color w:val="000000" w:themeColor="text1"/>
                <w:sz w:val="18"/>
                <w:szCs w:val="18"/>
                <w:rtl/>
                <w:lang w:bidi="fa-IR"/>
              </w:rPr>
            </w:pPr>
            <w:r w:rsidRPr="00754A81">
              <w:rPr>
                <w:rFonts w:ascii="IRNazanin" w:hAnsi="IRNazanin" w:cs="IRNazanin"/>
                <w:color w:val="000000" w:themeColor="text1"/>
                <w:sz w:val="18"/>
                <w:szCs w:val="18"/>
                <w:rtl/>
                <w:lang w:bidi="fa-IR"/>
              </w:rPr>
              <w:t>8</w:t>
            </w:r>
          </w:p>
        </w:tc>
        <w:tc>
          <w:tcPr>
            <w:tcW w:w="834" w:type="pct"/>
            <w:vAlign w:val="center"/>
          </w:tcPr>
          <w:p w14:paraId="174A5361" w14:textId="77777777" w:rsidR="00754A81" w:rsidRPr="00754A81" w:rsidRDefault="00754A81" w:rsidP="00754A81">
            <w:pPr>
              <w:bidi/>
              <w:jc w:val="center"/>
              <w:rPr>
                <w:rFonts w:ascii="IRNazanin" w:hAnsi="IRNazanin" w:cs="IRNazanin"/>
                <w:color w:val="000000" w:themeColor="text1"/>
                <w:sz w:val="18"/>
                <w:szCs w:val="18"/>
                <w:rtl/>
                <w:lang w:bidi="fa-IR"/>
              </w:rPr>
            </w:pPr>
            <w:r w:rsidRPr="00754A81">
              <w:rPr>
                <w:rFonts w:ascii="IRNazanin" w:eastAsia="Times New Roman" w:hAnsi="IRNazanin" w:cs="IRNazanin"/>
                <w:noProof/>
                <w:color w:val="000000"/>
                <w:sz w:val="18"/>
                <w:szCs w:val="18"/>
                <w:rtl/>
              </w:rPr>
              <w:t>9/22</w:t>
            </w:r>
          </w:p>
        </w:tc>
        <w:tc>
          <w:tcPr>
            <w:tcW w:w="834" w:type="pct"/>
            <w:vAlign w:val="center"/>
          </w:tcPr>
          <w:p w14:paraId="196D7ACB" w14:textId="77777777" w:rsidR="00754A81" w:rsidRPr="00754A81" w:rsidRDefault="00754A81" w:rsidP="00754A81">
            <w:pPr>
              <w:bidi/>
              <w:jc w:val="center"/>
              <w:rPr>
                <w:rFonts w:ascii="IRNazanin" w:hAnsi="IRNazanin" w:cs="IRNazanin"/>
                <w:color w:val="000000" w:themeColor="text1"/>
                <w:sz w:val="18"/>
                <w:szCs w:val="18"/>
                <w:rtl/>
                <w:lang w:bidi="fa-IR"/>
              </w:rPr>
            </w:pPr>
            <w:r w:rsidRPr="00754A81">
              <w:rPr>
                <w:rFonts w:ascii="IRNazanin" w:hAnsi="IRNazanin" w:cs="IRNazanin"/>
                <w:color w:val="000000" w:themeColor="text1"/>
                <w:sz w:val="18"/>
                <w:szCs w:val="18"/>
                <w:rtl/>
                <w:lang w:bidi="fa-IR"/>
              </w:rPr>
              <w:t>8</w:t>
            </w:r>
          </w:p>
        </w:tc>
        <w:tc>
          <w:tcPr>
            <w:tcW w:w="832" w:type="pct"/>
            <w:vAlign w:val="center"/>
          </w:tcPr>
          <w:p w14:paraId="180C8D53" w14:textId="77777777" w:rsidR="00754A81" w:rsidRPr="00754A81" w:rsidRDefault="00754A81" w:rsidP="00754A81">
            <w:pPr>
              <w:bidi/>
              <w:jc w:val="center"/>
              <w:rPr>
                <w:rFonts w:ascii="IRNazanin" w:hAnsi="IRNazanin" w:cs="IRNazanin"/>
                <w:color w:val="000000" w:themeColor="text1"/>
                <w:sz w:val="18"/>
                <w:szCs w:val="18"/>
                <w:rtl/>
                <w:lang w:bidi="fa-IR"/>
              </w:rPr>
            </w:pPr>
            <w:r w:rsidRPr="00754A81">
              <w:rPr>
                <w:rFonts w:ascii="IRNazanin" w:eastAsia="Times New Roman" w:hAnsi="IRNazanin" w:cs="IRNazanin"/>
                <w:noProof/>
                <w:color w:val="000000"/>
                <w:sz w:val="18"/>
                <w:szCs w:val="18"/>
                <w:rtl/>
              </w:rPr>
              <w:t>9/22</w:t>
            </w:r>
          </w:p>
        </w:tc>
      </w:tr>
      <w:tr w:rsidR="00754A81" w:rsidRPr="00754A81" w14:paraId="014BAF76" w14:textId="77777777" w:rsidTr="00B27728">
        <w:trPr>
          <w:trHeight w:val="270"/>
        </w:trPr>
        <w:tc>
          <w:tcPr>
            <w:tcW w:w="833" w:type="pct"/>
            <w:vMerge/>
            <w:vAlign w:val="center"/>
          </w:tcPr>
          <w:p w14:paraId="06DCA4A1" w14:textId="77777777" w:rsidR="00754A81" w:rsidRPr="00754A81" w:rsidRDefault="00754A81" w:rsidP="00754A81">
            <w:pPr>
              <w:bidi/>
              <w:jc w:val="lowKashida"/>
              <w:rPr>
                <w:rFonts w:ascii="IRNazanin" w:hAnsi="IRNazanin" w:cs="IRNazanin"/>
                <w:color w:val="000000" w:themeColor="text1"/>
                <w:sz w:val="18"/>
                <w:szCs w:val="18"/>
                <w:rtl/>
                <w:lang w:bidi="fa-IR"/>
              </w:rPr>
            </w:pPr>
          </w:p>
        </w:tc>
        <w:tc>
          <w:tcPr>
            <w:tcW w:w="834" w:type="pct"/>
            <w:vAlign w:val="center"/>
          </w:tcPr>
          <w:p w14:paraId="59A475C0" w14:textId="77777777" w:rsidR="00754A81" w:rsidRPr="00754A81" w:rsidRDefault="00754A81" w:rsidP="00754A81">
            <w:pPr>
              <w:bidi/>
              <w:jc w:val="center"/>
              <w:rPr>
                <w:rFonts w:ascii="IRNazanin" w:hAnsi="IRNazanin" w:cs="IRNazanin"/>
                <w:color w:val="000000" w:themeColor="text1"/>
                <w:sz w:val="18"/>
                <w:szCs w:val="18"/>
                <w:rtl/>
                <w:lang w:bidi="fa-IR"/>
              </w:rPr>
            </w:pPr>
            <w:r w:rsidRPr="00754A81">
              <w:rPr>
                <w:rFonts w:ascii="IRNazanin" w:hAnsi="IRNazanin" w:cs="IRNazanin"/>
                <w:color w:val="000000" w:themeColor="text1"/>
                <w:sz w:val="18"/>
                <w:szCs w:val="18"/>
                <w:rtl/>
                <w:lang w:bidi="fa-IR"/>
              </w:rPr>
              <w:t>استخدام رسمی</w:t>
            </w:r>
          </w:p>
        </w:tc>
        <w:tc>
          <w:tcPr>
            <w:tcW w:w="833" w:type="pct"/>
            <w:vAlign w:val="center"/>
          </w:tcPr>
          <w:p w14:paraId="1546289C" w14:textId="77777777" w:rsidR="00754A81" w:rsidRPr="00754A81" w:rsidRDefault="00754A81" w:rsidP="00754A81">
            <w:pPr>
              <w:bidi/>
              <w:jc w:val="center"/>
              <w:rPr>
                <w:rFonts w:ascii="IRNazanin" w:hAnsi="IRNazanin" w:cs="IRNazanin"/>
                <w:color w:val="000000" w:themeColor="text1"/>
                <w:sz w:val="18"/>
                <w:szCs w:val="18"/>
                <w:rtl/>
                <w:lang w:bidi="fa-IR"/>
              </w:rPr>
            </w:pPr>
            <w:r w:rsidRPr="00754A81">
              <w:rPr>
                <w:rFonts w:ascii="IRNazanin" w:hAnsi="IRNazanin" w:cs="IRNazanin"/>
                <w:color w:val="000000" w:themeColor="text1"/>
                <w:sz w:val="18"/>
                <w:szCs w:val="18"/>
                <w:rtl/>
                <w:lang w:bidi="fa-IR"/>
              </w:rPr>
              <w:t>24</w:t>
            </w:r>
          </w:p>
        </w:tc>
        <w:tc>
          <w:tcPr>
            <w:tcW w:w="834" w:type="pct"/>
          </w:tcPr>
          <w:p w14:paraId="3F90A4B1" w14:textId="77777777" w:rsidR="00754A81" w:rsidRPr="00754A81" w:rsidRDefault="00754A81" w:rsidP="00754A81">
            <w:pPr>
              <w:jc w:val="center"/>
              <w:rPr>
                <w:rFonts w:ascii="IRNazanin" w:eastAsia="Times New Roman" w:hAnsi="IRNazanin" w:cs="IRNazanin"/>
                <w:noProof/>
                <w:color w:val="000000"/>
                <w:sz w:val="18"/>
                <w:szCs w:val="18"/>
                <w:rtl/>
              </w:rPr>
            </w:pPr>
            <w:r w:rsidRPr="00754A81">
              <w:rPr>
                <w:rFonts w:ascii="IRNazanin" w:eastAsia="Times New Roman" w:hAnsi="IRNazanin" w:cs="IRNazanin"/>
                <w:noProof/>
                <w:color w:val="000000"/>
                <w:sz w:val="18"/>
                <w:szCs w:val="18"/>
                <w:rtl/>
              </w:rPr>
              <w:t>6/68</w:t>
            </w:r>
          </w:p>
        </w:tc>
        <w:tc>
          <w:tcPr>
            <w:tcW w:w="834" w:type="pct"/>
            <w:vAlign w:val="center"/>
          </w:tcPr>
          <w:p w14:paraId="2B0AE0BC" w14:textId="77777777" w:rsidR="00754A81" w:rsidRPr="00754A81" w:rsidRDefault="00754A81" w:rsidP="00754A81">
            <w:pPr>
              <w:bidi/>
              <w:jc w:val="center"/>
              <w:rPr>
                <w:rFonts w:ascii="IRNazanin" w:hAnsi="IRNazanin" w:cs="IRNazanin"/>
                <w:color w:val="000000" w:themeColor="text1"/>
                <w:sz w:val="18"/>
                <w:szCs w:val="18"/>
                <w:rtl/>
                <w:lang w:bidi="fa-IR"/>
              </w:rPr>
            </w:pPr>
            <w:r w:rsidRPr="00754A81">
              <w:rPr>
                <w:rFonts w:ascii="IRNazanin" w:hAnsi="IRNazanin" w:cs="IRNazanin"/>
                <w:color w:val="000000" w:themeColor="text1"/>
                <w:sz w:val="18"/>
                <w:szCs w:val="18"/>
                <w:rtl/>
                <w:lang w:bidi="fa-IR"/>
              </w:rPr>
              <w:t>18</w:t>
            </w:r>
          </w:p>
        </w:tc>
        <w:tc>
          <w:tcPr>
            <w:tcW w:w="832" w:type="pct"/>
            <w:vAlign w:val="center"/>
          </w:tcPr>
          <w:p w14:paraId="5B5C5C3E" w14:textId="77777777" w:rsidR="00754A81" w:rsidRPr="00754A81" w:rsidRDefault="00754A81" w:rsidP="00754A81">
            <w:pPr>
              <w:bidi/>
              <w:jc w:val="center"/>
              <w:rPr>
                <w:rFonts w:ascii="IRNazanin" w:hAnsi="IRNazanin" w:cs="IRNazanin"/>
                <w:color w:val="000000" w:themeColor="text1"/>
                <w:sz w:val="18"/>
                <w:szCs w:val="18"/>
                <w:rtl/>
                <w:lang w:bidi="fa-IR"/>
              </w:rPr>
            </w:pPr>
            <w:r w:rsidRPr="00754A81">
              <w:rPr>
                <w:rFonts w:ascii="IRNazanin" w:eastAsia="Times New Roman" w:hAnsi="IRNazanin" w:cs="IRNazanin"/>
                <w:noProof/>
                <w:sz w:val="18"/>
                <w:szCs w:val="18"/>
                <w:rtl/>
              </w:rPr>
              <w:t>4/51</w:t>
            </w:r>
          </w:p>
        </w:tc>
      </w:tr>
      <w:tr w:rsidR="00754A81" w:rsidRPr="00754A81" w14:paraId="7EB9C293" w14:textId="77777777" w:rsidTr="00B27728">
        <w:trPr>
          <w:trHeight w:val="405"/>
        </w:trPr>
        <w:tc>
          <w:tcPr>
            <w:tcW w:w="833" w:type="pct"/>
            <w:vMerge w:val="restart"/>
            <w:vAlign w:val="center"/>
          </w:tcPr>
          <w:p w14:paraId="4F96FBC9" w14:textId="77777777" w:rsidR="00754A81" w:rsidRPr="00754A81" w:rsidRDefault="00754A81" w:rsidP="00754A81">
            <w:pPr>
              <w:bidi/>
              <w:jc w:val="center"/>
              <w:rPr>
                <w:rFonts w:ascii="IRNazanin" w:hAnsi="IRNazanin" w:cs="IRNazanin"/>
                <w:color w:val="000000" w:themeColor="text1"/>
                <w:sz w:val="18"/>
                <w:szCs w:val="18"/>
                <w:lang w:bidi="fa-IR"/>
              </w:rPr>
            </w:pPr>
            <w:r w:rsidRPr="00754A81">
              <w:rPr>
                <w:rFonts w:ascii="IRNazanin" w:hAnsi="IRNazanin" w:cs="IRNazanin"/>
                <w:color w:val="000000" w:themeColor="text1"/>
                <w:sz w:val="18"/>
                <w:szCs w:val="18"/>
                <w:rtl/>
                <w:lang w:bidi="fa-IR"/>
              </w:rPr>
              <w:t xml:space="preserve">سابقه بستری نوزاد خود در </w:t>
            </w:r>
            <w:r w:rsidRPr="00754A81">
              <w:rPr>
                <w:rFonts w:ascii="IRNazanin" w:hAnsi="IRNazanin" w:cs="IRNazanin"/>
                <w:color w:val="000000" w:themeColor="text1"/>
                <w:sz w:val="18"/>
                <w:szCs w:val="18"/>
                <w:lang w:bidi="fa-IR"/>
              </w:rPr>
              <w:t>NICU</w:t>
            </w:r>
          </w:p>
        </w:tc>
        <w:tc>
          <w:tcPr>
            <w:tcW w:w="834" w:type="pct"/>
            <w:vAlign w:val="center"/>
          </w:tcPr>
          <w:p w14:paraId="6E463784" w14:textId="77777777" w:rsidR="00754A81" w:rsidRPr="00754A81" w:rsidRDefault="00754A81" w:rsidP="00754A81">
            <w:pPr>
              <w:bidi/>
              <w:jc w:val="center"/>
              <w:rPr>
                <w:rFonts w:ascii="IRNazanin" w:hAnsi="IRNazanin" w:cs="IRNazanin"/>
                <w:color w:val="000000" w:themeColor="text1"/>
                <w:sz w:val="18"/>
                <w:szCs w:val="18"/>
                <w:rtl/>
                <w:lang w:bidi="fa-IR"/>
              </w:rPr>
            </w:pPr>
            <w:r w:rsidRPr="00754A81">
              <w:rPr>
                <w:rFonts w:ascii="IRNazanin" w:hAnsi="IRNazanin" w:cs="IRNazanin"/>
                <w:color w:val="000000" w:themeColor="text1"/>
                <w:sz w:val="18"/>
                <w:szCs w:val="18"/>
                <w:rtl/>
                <w:lang w:bidi="fa-IR"/>
              </w:rPr>
              <w:t>بلی</w:t>
            </w:r>
          </w:p>
        </w:tc>
        <w:tc>
          <w:tcPr>
            <w:tcW w:w="833" w:type="pct"/>
            <w:vAlign w:val="center"/>
          </w:tcPr>
          <w:p w14:paraId="16CCC508" w14:textId="77777777" w:rsidR="00754A81" w:rsidRPr="00754A81" w:rsidRDefault="00754A81" w:rsidP="00754A81">
            <w:pPr>
              <w:bidi/>
              <w:jc w:val="center"/>
              <w:rPr>
                <w:rFonts w:ascii="IRNazanin" w:hAnsi="IRNazanin" w:cs="IRNazanin"/>
                <w:color w:val="000000" w:themeColor="text1"/>
                <w:sz w:val="18"/>
                <w:szCs w:val="18"/>
                <w:rtl/>
                <w:lang w:bidi="fa-IR"/>
              </w:rPr>
            </w:pPr>
            <w:r w:rsidRPr="00754A81">
              <w:rPr>
                <w:rFonts w:ascii="IRNazanin" w:hAnsi="IRNazanin" w:cs="IRNazanin"/>
                <w:color w:val="000000" w:themeColor="text1"/>
                <w:sz w:val="18"/>
                <w:szCs w:val="18"/>
                <w:rtl/>
                <w:lang w:bidi="fa-IR"/>
              </w:rPr>
              <w:t>6</w:t>
            </w:r>
          </w:p>
        </w:tc>
        <w:tc>
          <w:tcPr>
            <w:tcW w:w="834" w:type="pct"/>
            <w:vAlign w:val="center"/>
          </w:tcPr>
          <w:p w14:paraId="48AF83F8" w14:textId="77777777" w:rsidR="00754A81" w:rsidRPr="00754A81" w:rsidRDefault="00754A81" w:rsidP="00754A81">
            <w:pPr>
              <w:bidi/>
              <w:jc w:val="center"/>
              <w:rPr>
                <w:rFonts w:ascii="IRNazanin" w:hAnsi="IRNazanin" w:cs="IRNazanin"/>
                <w:color w:val="000000" w:themeColor="text1"/>
                <w:sz w:val="18"/>
                <w:szCs w:val="18"/>
                <w:rtl/>
                <w:lang w:bidi="fa-IR"/>
              </w:rPr>
            </w:pPr>
            <w:r w:rsidRPr="00754A81">
              <w:rPr>
                <w:rFonts w:ascii="IRNazanin" w:eastAsia="Times New Roman" w:hAnsi="IRNazanin" w:cs="IRNazanin"/>
                <w:noProof/>
                <w:color w:val="000000"/>
                <w:sz w:val="18"/>
                <w:szCs w:val="18"/>
                <w:rtl/>
              </w:rPr>
              <w:t>1/17</w:t>
            </w:r>
          </w:p>
        </w:tc>
        <w:tc>
          <w:tcPr>
            <w:tcW w:w="834" w:type="pct"/>
            <w:vAlign w:val="center"/>
          </w:tcPr>
          <w:p w14:paraId="1066A68D" w14:textId="77777777" w:rsidR="00754A81" w:rsidRPr="00754A81" w:rsidRDefault="00754A81" w:rsidP="00754A81">
            <w:pPr>
              <w:bidi/>
              <w:jc w:val="center"/>
              <w:rPr>
                <w:rFonts w:ascii="IRNazanin" w:hAnsi="IRNazanin" w:cs="IRNazanin"/>
                <w:color w:val="000000" w:themeColor="text1"/>
                <w:sz w:val="18"/>
                <w:szCs w:val="18"/>
                <w:rtl/>
                <w:lang w:bidi="fa-IR"/>
              </w:rPr>
            </w:pPr>
            <w:r w:rsidRPr="00754A81">
              <w:rPr>
                <w:rFonts w:ascii="IRNazanin" w:hAnsi="IRNazanin" w:cs="IRNazanin"/>
                <w:color w:val="000000" w:themeColor="text1"/>
                <w:sz w:val="18"/>
                <w:szCs w:val="18"/>
                <w:rtl/>
                <w:lang w:bidi="fa-IR"/>
              </w:rPr>
              <w:t>4</w:t>
            </w:r>
          </w:p>
        </w:tc>
        <w:tc>
          <w:tcPr>
            <w:tcW w:w="832" w:type="pct"/>
            <w:vAlign w:val="center"/>
          </w:tcPr>
          <w:p w14:paraId="4D102073" w14:textId="77777777" w:rsidR="00754A81" w:rsidRPr="00754A81" w:rsidRDefault="00754A81" w:rsidP="00754A81">
            <w:pPr>
              <w:bidi/>
              <w:jc w:val="center"/>
              <w:rPr>
                <w:rFonts w:ascii="IRNazanin" w:hAnsi="IRNazanin" w:cs="IRNazanin"/>
                <w:color w:val="000000" w:themeColor="text1"/>
                <w:sz w:val="18"/>
                <w:szCs w:val="18"/>
                <w:rtl/>
                <w:lang w:bidi="fa-IR"/>
              </w:rPr>
            </w:pPr>
            <w:r w:rsidRPr="00754A81">
              <w:rPr>
                <w:rFonts w:ascii="IRNazanin" w:eastAsia="Times New Roman" w:hAnsi="IRNazanin" w:cs="IRNazanin"/>
                <w:noProof/>
                <w:sz w:val="18"/>
                <w:szCs w:val="18"/>
                <w:rtl/>
              </w:rPr>
              <w:t>4/11</w:t>
            </w:r>
          </w:p>
        </w:tc>
      </w:tr>
      <w:tr w:rsidR="00754A81" w:rsidRPr="00754A81" w14:paraId="2D35F3F9" w14:textId="77777777" w:rsidTr="00B27728">
        <w:trPr>
          <w:trHeight w:val="395"/>
        </w:trPr>
        <w:tc>
          <w:tcPr>
            <w:tcW w:w="833" w:type="pct"/>
            <w:vMerge/>
            <w:vAlign w:val="center"/>
          </w:tcPr>
          <w:p w14:paraId="376A89B3" w14:textId="77777777" w:rsidR="00754A81" w:rsidRPr="00754A81" w:rsidRDefault="00754A81" w:rsidP="00754A81">
            <w:pPr>
              <w:bidi/>
              <w:jc w:val="lowKashida"/>
              <w:rPr>
                <w:rFonts w:ascii="IRNazanin" w:hAnsi="IRNazanin" w:cs="IRNazanin"/>
                <w:color w:val="000000" w:themeColor="text1"/>
                <w:sz w:val="18"/>
                <w:szCs w:val="18"/>
                <w:rtl/>
                <w:lang w:bidi="fa-IR"/>
              </w:rPr>
            </w:pPr>
          </w:p>
        </w:tc>
        <w:tc>
          <w:tcPr>
            <w:tcW w:w="834" w:type="pct"/>
            <w:vAlign w:val="center"/>
          </w:tcPr>
          <w:p w14:paraId="0D315B17" w14:textId="77777777" w:rsidR="00754A81" w:rsidRPr="00754A81" w:rsidRDefault="00754A81" w:rsidP="00754A81">
            <w:pPr>
              <w:bidi/>
              <w:jc w:val="center"/>
              <w:rPr>
                <w:rFonts w:ascii="IRNazanin" w:hAnsi="IRNazanin" w:cs="IRNazanin"/>
                <w:color w:val="000000" w:themeColor="text1"/>
                <w:sz w:val="18"/>
                <w:szCs w:val="18"/>
                <w:rtl/>
                <w:lang w:bidi="fa-IR"/>
              </w:rPr>
            </w:pPr>
            <w:r w:rsidRPr="00754A81">
              <w:rPr>
                <w:rFonts w:ascii="IRNazanin" w:hAnsi="IRNazanin" w:cs="IRNazanin"/>
                <w:color w:val="000000" w:themeColor="text1"/>
                <w:sz w:val="18"/>
                <w:szCs w:val="18"/>
                <w:rtl/>
                <w:lang w:bidi="fa-IR"/>
              </w:rPr>
              <w:t>خیر</w:t>
            </w:r>
          </w:p>
        </w:tc>
        <w:tc>
          <w:tcPr>
            <w:tcW w:w="833" w:type="pct"/>
          </w:tcPr>
          <w:p w14:paraId="39804AA3" w14:textId="77777777" w:rsidR="00754A81" w:rsidRPr="00754A81" w:rsidRDefault="00754A81" w:rsidP="00754A81">
            <w:pPr>
              <w:jc w:val="center"/>
              <w:rPr>
                <w:rFonts w:ascii="IRNazanin" w:eastAsia="Times New Roman" w:hAnsi="IRNazanin" w:cs="IRNazanin"/>
                <w:noProof/>
                <w:color w:val="000000"/>
                <w:sz w:val="18"/>
                <w:szCs w:val="18"/>
              </w:rPr>
            </w:pPr>
            <w:r w:rsidRPr="00754A81">
              <w:rPr>
                <w:rFonts w:ascii="IRNazanin" w:eastAsia="Times New Roman" w:hAnsi="IRNazanin" w:cs="IRNazanin"/>
                <w:noProof/>
                <w:color w:val="000000"/>
                <w:sz w:val="18"/>
                <w:szCs w:val="18"/>
                <w:rtl/>
              </w:rPr>
              <w:t>29</w:t>
            </w:r>
          </w:p>
        </w:tc>
        <w:tc>
          <w:tcPr>
            <w:tcW w:w="834" w:type="pct"/>
          </w:tcPr>
          <w:p w14:paraId="09BC1B6C" w14:textId="77777777" w:rsidR="00754A81" w:rsidRPr="00754A81" w:rsidRDefault="00754A81" w:rsidP="00754A81">
            <w:pPr>
              <w:jc w:val="center"/>
              <w:rPr>
                <w:rFonts w:ascii="IRNazanin" w:eastAsia="Times New Roman" w:hAnsi="IRNazanin" w:cs="IRNazanin"/>
                <w:noProof/>
                <w:color w:val="000000"/>
                <w:sz w:val="18"/>
                <w:szCs w:val="18"/>
                <w:rtl/>
              </w:rPr>
            </w:pPr>
            <w:r w:rsidRPr="00754A81">
              <w:rPr>
                <w:rFonts w:ascii="IRNazanin" w:eastAsia="Times New Roman" w:hAnsi="IRNazanin" w:cs="IRNazanin"/>
                <w:noProof/>
                <w:color w:val="000000"/>
                <w:sz w:val="18"/>
                <w:szCs w:val="18"/>
                <w:rtl/>
              </w:rPr>
              <w:t>9/82</w:t>
            </w:r>
          </w:p>
        </w:tc>
        <w:tc>
          <w:tcPr>
            <w:tcW w:w="834" w:type="pct"/>
            <w:vAlign w:val="center"/>
          </w:tcPr>
          <w:p w14:paraId="1074A74C" w14:textId="77777777" w:rsidR="00754A81" w:rsidRPr="00754A81" w:rsidRDefault="00754A81" w:rsidP="00754A81">
            <w:pPr>
              <w:jc w:val="center"/>
              <w:rPr>
                <w:rFonts w:ascii="IRNazanin" w:eastAsia="Times New Roman" w:hAnsi="IRNazanin" w:cs="IRNazanin"/>
                <w:noProof/>
                <w:sz w:val="18"/>
                <w:szCs w:val="18"/>
                <w:rtl/>
              </w:rPr>
            </w:pPr>
            <w:r w:rsidRPr="00754A81">
              <w:rPr>
                <w:rFonts w:ascii="IRNazanin" w:eastAsia="Times New Roman" w:hAnsi="IRNazanin" w:cs="IRNazanin"/>
                <w:noProof/>
                <w:sz w:val="18"/>
                <w:szCs w:val="18"/>
                <w:rtl/>
              </w:rPr>
              <w:t>31</w:t>
            </w:r>
          </w:p>
        </w:tc>
        <w:tc>
          <w:tcPr>
            <w:tcW w:w="832" w:type="pct"/>
            <w:vAlign w:val="center"/>
          </w:tcPr>
          <w:p w14:paraId="6642D6C3" w14:textId="77777777" w:rsidR="00754A81" w:rsidRPr="00754A81" w:rsidRDefault="00754A81" w:rsidP="00754A81">
            <w:pPr>
              <w:jc w:val="center"/>
              <w:rPr>
                <w:rFonts w:ascii="IRNazanin" w:eastAsia="Times New Roman" w:hAnsi="IRNazanin" w:cs="IRNazanin"/>
                <w:noProof/>
                <w:sz w:val="18"/>
                <w:szCs w:val="18"/>
              </w:rPr>
            </w:pPr>
            <w:r w:rsidRPr="00754A81">
              <w:rPr>
                <w:rFonts w:ascii="IRNazanin" w:eastAsia="Times New Roman" w:hAnsi="IRNazanin" w:cs="IRNazanin"/>
                <w:noProof/>
                <w:sz w:val="18"/>
                <w:szCs w:val="18"/>
                <w:rtl/>
              </w:rPr>
              <w:t>6/88</w:t>
            </w:r>
          </w:p>
        </w:tc>
      </w:tr>
      <w:tr w:rsidR="00754A81" w:rsidRPr="00754A81" w14:paraId="5623F864" w14:textId="77777777" w:rsidTr="00B27728">
        <w:trPr>
          <w:trHeight w:val="405"/>
        </w:trPr>
        <w:tc>
          <w:tcPr>
            <w:tcW w:w="833" w:type="pct"/>
            <w:vMerge w:val="restart"/>
            <w:vAlign w:val="center"/>
          </w:tcPr>
          <w:p w14:paraId="09DD57F9" w14:textId="77777777" w:rsidR="00754A81" w:rsidRPr="00754A81" w:rsidRDefault="00754A81" w:rsidP="00754A81">
            <w:pPr>
              <w:bidi/>
              <w:jc w:val="lowKashida"/>
              <w:rPr>
                <w:rFonts w:ascii="IRNazanin" w:hAnsi="IRNazanin" w:cs="IRNazanin"/>
                <w:color w:val="000000" w:themeColor="text1"/>
                <w:sz w:val="18"/>
                <w:szCs w:val="18"/>
                <w:rtl/>
                <w:lang w:bidi="fa-IR"/>
              </w:rPr>
            </w:pPr>
            <w:r w:rsidRPr="00754A81">
              <w:rPr>
                <w:rFonts w:ascii="IRNazanin" w:hAnsi="IRNazanin" w:cs="IRNazanin"/>
                <w:color w:val="000000" w:themeColor="text1"/>
                <w:sz w:val="18"/>
                <w:szCs w:val="18"/>
                <w:rtl/>
                <w:lang w:bidi="fa-IR"/>
              </w:rPr>
              <w:lastRenderedPageBreak/>
              <w:t xml:space="preserve">سابقه بستری نوزاد اعضای خانواده در </w:t>
            </w:r>
            <w:r w:rsidRPr="00754A81">
              <w:rPr>
                <w:rFonts w:ascii="IRNazanin" w:hAnsi="IRNazanin" w:cs="IRNazanin"/>
                <w:color w:val="000000" w:themeColor="text1"/>
                <w:sz w:val="18"/>
                <w:szCs w:val="18"/>
                <w:lang w:bidi="fa-IR"/>
              </w:rPr>
              <w:t>NICU</w:t>
            </w:r>
          </w:p>
        </w:tc>
        <w:tc>
          <w:tcPr>
            <w:tcW w:w="834" w:type="pct"/>
            <w:vAlign w:val="center"/>
          </w:tcPr>
          <w:p w14:paraId="0B84ADFF" w14:textId="77777777" w:rsidR="00754A81" w:rsidRPr="00754A81" w:rsidRDefault="00754A81" w:rsidP="00754A81">
            <w:pPr>
              <w:bidi/>
              <w:jc w:val="center"/>
              <w:rPr>
                <w:rFonts w:ascii="IRNazanin" w:hAnsi="IRNazanin" w:cs="IRNazanin"/>
                <w:color w:val="000000" w:themeColor="text1"/>
                <w:sz w:val="18"/>
                <w:szCs w:val="18"/>
                <w:rtl/>
                <w:lang w:bidi="fa-IR"/>
              </w:rPr>
            </w:pPr>
            <w:r w:rsidRPr="00754A81">
              <w:rPr>
                <w:rFonts w:ascii="IRNazanin" w:hAnsi="IRNazanin" w:cs="IRNazanin"/>
                <w:color w:val="000000" w:themeColor="text1"/>
                <w:sz w:val="18"/>
                <w:szCs w:val="18"/>
                <w:rtl/>
                <w:lang w:bidi="fa-IR"/>
              </w:rPr>
              <w:t>بلی</w:t>
            </w:r>
          </w:p>
        </w:tc>
        <w:tc>
          <w:tcPr>
            <w:tcW w:w="833" w:type="pct"/>
          </w:tcPr>
          <w:p w14:paraId="7C13CE80" w14:textId="77777777" w:rsidR="00754A81" w:rsidRPr="00754A81" w:rsidRDefault="00754A81" w:rsidP="00754A81">
            <w:pPr>
              <w:jc w:val="center"/>
              <w:rPr>
                <w:rFonts w:ascii="IRNazanin" w:eastAsia="Times New Roman" w:hAnsi="IRNazanin" w:cs="IRNazanin"/>
                <w:noProof/>
                <w:color w:val="000000"/>
                <w:sz w:val="18"/>
                <w:szCs w:val="18"/>
                <w:rtl/>
              </w:rPr>
            </w:pPr>
            <w:r w:rsidRPr="00754A81">
              <w:rPr>
                <w:rFonts w:ascii="IRNazanin" w:eastAsia="Times New Roman" w:hAnsi="IRNazanin" w:cs="IRNazanin"/>
                <w:noProof/>
                <w:color w:val="000000"/>
                <w:sz w:val="18"/>
                <w:szCs w:val="18"/>
                <w:rtl/>
              </w:rPr>
              <w:t>6</w:t>
            </w:r>
          </w:p>
        </w:tc>
        <w:tc>
          <w:tcPr>
            <w:tcW w:w="834" w:type="pct"/>
          </w:tcPr>
          <w:p w14:paraId="1EE5ED8D" w14:textId="77777777" w:rsidR="00754A81" w:rsidRPr="00754A81" w:rsidRDefault="00754A81" w:rsidP="00754A81">
            <w:pPr>
              <w:jc w:val="center"/>
              <w:rPr>
                <w:rFonts w:ascii="IRNazanin" w:eastAsia="Times New Roman" w:hAnsi="IRNazanin" w:cs="IRNazanin"/>
                <w:noProof/>
                <w:color w:val="000000"/>
                <w:sz w:val="18"/>
                <w:szCs w:val="18"/>
                <w:rtl/>
              </w:rPr>
            </w:pPr>
            <w:r w:rsidRPr="00754A81">
              <w:rPr>
                <w:rFonts w:ascii="IRNazanin" w:eastAsia="Times New Roman" w:hAnsi="IRNazanin" w:cs="IRNazanin"/>
                <w:noProof/>
                <w:color w:val="000000"/>
                <w:sz w:val="18"/>
                <w:szCs w:val="18"/>
                <w:rtl/>
              </w:rPr>
              <w:t>1/17</w:t>
            </w:r>
          </w:p>
        </w:tc>
        <w:tc>
          <w:tcPr>
            <w:tcW w:w="834" w:type="pct"/>
            <w:vAlign w:val="center"/>
          </w:tcPr>
          <w:p w14:paraId="75D7072C" w14:textId="77777777" w:rsidR="00754A81" w:rsidRPr="00754A81" w:rsidRDefault="00754A81" w:rsidP="00754A81">
            <w:pPr>
              <w:jc w:val="center"/>
              <w:rPr>
                <w:rFonts w:ascii="IRNazanin" w:eastAsia="Times New Roman" w:hAnsi="IRNazanin" w:cs="IRNazanin"/>
                <w:noProof/>
                <w:sz w:val="18"/>
                <w:szCs w:val="18"/>
                <w:rtl/>
              </w:rPr>
            </w:pPr>
            <w:r w:rsidRPr="00754A81">
              <w:rPr>
                <w:rFonts w:ascii="IRNazanin" w:eastAsia="Times New Roman" w:hAnsi="IRNazanin" w:cs="IRNazanin"/>
                <w:noProof/>
                <w:sz w:val="18"/>
                <w:szCs w:val="18"/>
                <w:rtl/>
              </w:rPr>
              <w:t>16</w:t>
            </w:r>
          </w:p>
        </w:tc>
        <w:tc>
          <w:tcPr>
            <w:tcW w:w="832" w:type="pct"/>
            <w:vAlign w:val="center"/>
          </w:tcPr>
          <w:p w14:paraId="553B11BA" w14:textId="77777777" w:rsidR="00754A81" w:rsidRPr="00754A81" w:rsidRDefault="00754A81" w:rsidP="00754A81">
            <w:pPr>
              <w:jc w:val="center"/>
              <w:rPr>
                <w:rFonts w:ascii="IRNazanin" w:eastAsia="Times New Roman" w:hAnsi="IRNazanin" w:cs="IRNazanin"/>
                <w:noProof/>
                <w:sz w:val="18"/>
                <w:szCs w:val="18"/>
                <w:rtl/>
              </w:rPr>
            </w:pPr>
            <w:r w:rsidRPr="00754A81">
              <w:rPr>
                <w:rFonts w:ascii="IRNazanin" w:eastAsia="Times New Roman" w:hAnsi="IRNazanin" w:cs="IRNazanin"/>
                <w:noProof/>
                <w:sz w:val="18"/>
                <w:szCs w:val="18"/>
                <w:rtl/>
              </w:rPr>
              <w:t>7/45</w:t>
            </w:r>
          </w:p>
        </w:tc>
      </w:tr>
      <w:tr w:rsidR="00754A81" w:rsidRPr="00754A81" w14:paraId="5177E253" w14:textId="77777777" w:rsidTr="00B27728">
        <w:trPr>
          <w:trHeight w:val="467"/>
        </w:trPr>
        <w:tc>
          <w:tcPr>
            <w:tcW w:w="833" w:type="pct"/>
            <w:vMerge/>
            <w:vAlign w:val="center"/>
          </w:tcPr>
          <w:p w14:paraId="3CFCFCC7" w14:textId="77777777" w:rsidR="00754A81" w:rsidRPr="00754A81" w:rsidRDefault="00754A81" w:rsidP="00754A81">
            <w:pPr>
              <w:bidi/>
              <w:jc w:val="lowKashida"/>
              <w:rPr>
                <w:rFonts w:ascii="IRNazanin" w:hAnsi="IRNazanin" w:cs="IRNazanin"/>
                <w:color w:val="000000" w:themeColor="text1"/>
                <w:sz w:val="18"/>
                <w:szCs w:val="18"/>
                <w:rtl/>
                <w:lang w:bidi="fa-IR"/>
              </w:rPr>
            </w:pPr>
          </w:p>
        </w:tc>
        <w:tc>
          <w:tcPr>
            <w:tcW w:w="834" w:type="pct"/>
            <w:vAlign w:val="center"/>
          </w:tcPr>
          <w:p w14:paraId="507A4013" w14:textId="77777777" w:rsidR="00754A81" w:rsidRPr="00754A81" w:rsidRDefault="00754A81" w:rsidP="00754A81">
            <w:pPr>
              <w:bidi/>
              <w:jc w:val="center"/>
              <w:rPr>
                <w:rFonts w:ascii="IRNazanin" w:hAnsi="IRNazanin" w:cs="IRNazanin"/>
                <w:color w:val="000000" w:themeColor="text1"/>
                <w:sz w:val="18"/>
                <w:szCs w:val="18"/>
                <w:rtl/>
                <w:lang w:bidi="fa-IR"/>
              </w:rPr>
            </w:pPr>
            <w:r w:rsidRPr="00754A81">
              <w:rPr>
                <w:rFonts w:ascii="IRNazanin" w:hAnsi="IRNazanin" w:cs="IRNazanin"/>
                <w:color w:val="000000" w:themeColor="text1"/>
                <w:sz w:val="18"/>
                <w:szCs w:val="18"/>
                <w:rtl/>
                <w:lang w:bidi="fa-IR"/>
              </w:rPr>
              <w:t>خیر</w:t>
            </w:r>
          </w:p>
        </w:tc>
        <w:tc>
          <w:tcPr>
            <w:tcW w:w="833" w:type="pct"/>
          </w:tcPr>
          <w:p w14:paraId="7CF8F450" w14:textId="77777777" w:rsidR="00754A81" w:rsidRPr="00754A81" w:rsidRDefault="00754A81" w:rsidP="00754A81">
            <w:pPr>
              <w:jc w:val="center"/>
              <w:rPr>
                <w:rFonts w:ascii="IRNazanin" w:eastAsia="Times New Roman" w:hAnsi="IRNazanin" w:cs="IRNazanin"/>
                <w:noProof/>
                <w:color w:val="000000"/>
                <w:sz w:val="18"/>
                <w:szCs w:val="18"/>
              </w:rPr>
            </w:pPr>
            <w:r w:rsidRPr="00754A81">
              <w:rPr>
                <w:rFonts w:ascii="IRNazanin" w:eastAsia="Times New Roman" w:hAnsi="IRNazanin" w:cs="IRNazanin"/>
                <w:noProof/>
                <w:color w:val="000000"/>
                <w:sz w:val="18"/>
                <w:szCs w:val="18"/>
                <w:rtl/>
              </w:rPr>
              <w:t>29</w:t>
            </w:r>
          </w:p>
        </w:tc>
        <w:tc>
          <w:tcPr>
            <w:tcW w:w="834" w:type="pct"/>
          </w:tcPr>
          <w:p w14:paraId="75C191FA" w14:textId="77777777" w:rsidR="00754A81" w:rsidRPr="00754A81" w:rsidRDefault="00754A81" w:rsidP="00754A81">
            <w:pPr>
              <w:jc w:val="center"/>
              <w:rPr>
                <w:rFonts w:ascii="IRNazanin" w:eastAsia="Times New Roman" w:hAnsi="IRNazanin" w:cs="IRNazanin"/>
                <w:noProof/>
                <w:color w:val="000000"/>
                <w:sz w:val="18"/>
                <w:szCs w:val="18"/>
                <w:rtl/>
              </w:rPr>
            </w:pPr>
            <w:r w:rsidRPr="00754A81">
              <w:rPr>
                <w:rFonts w:ascii="IRNazanin" w:eastAsia="Times New Roman" w:hAnsi="IRNazanin" w:cs="IRNazanin"/>
                <w:noProof/>
                <w:color w:val="000000"/>
                <w:sz w:val="18"/>
                <w:szCs w:val="18"/>
                <w:rtl/>
              </w:rPr>
              <w:t>9/82</w:t>
            </w:r>
          </w:p>
        </w:tc>
        <w:tc>
          <w:tcPr>
            <w:tcW w:w="834" w:type="pct"/>
            <w:vAlign w:val="center"/>
          </w:tcPr>
          <w:p w14:paraId="1E0A19D6" w14:textId="77777777" w:rsidR="00754A81" w:rsidRPr="00754A81" w:rsidRDefault="00754A81" w:rsidP="00754A81">
            <w:pPr>
              <w:jc w:val="center"/>
              <w:rPr>
                <w:rFonts w:ascii="IRNazanin" w:eastAsia="Times New Roman" w:hAnsi="IRNazanin" w:cs="IRNazanin"/>
                <w:noProof/>
                <w:sz w:val="18"/>
                <w:szCs w:val="18"/>
                <w:rtl/>
              </w:rPr>
            </w:pPr>
            <w:r w:rsidRPr="00754A81">
              <w:rPr>
                <w:rFonts w:ascii="IRNazanin" w:eastAsia="Times New Roman" w:hAnsi="IRNazanin" w:cs="IRNazanin"/>
                <w:noProof/>
                <w:sz w:val="18"/>
                <w:szCs w:val="18"/>
                <w:rtl/>
              </w:rPr>
              <w:t>19</w:t>
            </w:r>
          </w:p>
        </w:tc>
        <w:tc>
          <w:tcPr>
            <w:tcW w:w="832" w:type="pct"/>
            <w:vAlign w:val="center"/>
          </w:tcPr>
          <w:p w14:paraId="048DDD85" w14:textId="77777777" w:rsidR="00754A81" w:rsidRPr="00754A81" w:rsidRDefault="00754A81" w:rsidP="00754A81">
            <w:pPr>
              <w:jc w:val="center"/>
              <w:rPr>
                <w:rFonts w:ascii="IRNazanin" w:eastAsia="Times New Roman" w:hAnsi="IRNazanin" w:cs="IRNazanin"/>
                <w:noProof/>
                <w:sz w:val="18"/>
                <w:szCs w:val="18"/>
              </w:rPr>
            </w:pPr>
            <w:r w:rsidRPr="00754A81">
              <w:rPr>
                <w:rFonts w:ascii="IRNazanin" w:eastAsia="Times New Roman" w:hAnsi="IRNazanin" w:cs="IRNazanin"/>
                <w:noProof/>
                <w:sz w:val="18"/>
                <w:szCs w:val="18"/>
                <w:rtl/>
              </w:rPr>
              <w:t>3/54</w:t>
            </w:r>
          </w:p>
        </w:tc>
      </w:tr>
      <w:tr w:rsidR="00754A81" w:rsidRPr="00754A81" w14:paraId="319502A7" w14:textId="77777777" w:rsidTr="00B27728">
        <w:trPr>
          <w:trHeight w:val="467"/>
        </w:trPr>
        <w:tc>
          <w:tcPr>
            <w:tcW w:w="1666" w:type="pct"/>
            <w:gridSpan w:val="2"/>
            <w:vMerge w:val="restart"/>
            <w:vAlign w:val="center"/>
          </w:tcPr>
          <w:p w14:paraId="7F326E07" w14:textId="77777777" w:rsidR="00754A81" w:rsidRPr="00754A81" w:rsidRDefault="00754A81" w:rsidP="00754A81">
            <w:pPr>
              <w:bidi/>
              <w:jc w:val="center"/>
              <w:rPr>
                <w:rFonts w:ascii="IRNazanin" w:hAnsi="IRNazanin" w:cs="IRNazanin"/>
                <w:color w:val="000000" w:themeColor="text1"/>
                <w:sz w:val="18"/>
                <w:szCs w:val="18"/>
                <w:rtl/>
                <w:lang w:bidi="fa-IR"/>
              </w:rPr>
            </w:pPr>
            <w:r w:rsidRPr="00754A81">
              <w:rPr>
                <w:rFonts w:ascii="IRNazanin" w:hAnsi="IRNazanin" w:cs="IRNazanin"/>
                <w:color w:val="000000" w:themeColor="text1"/>
                <w:sz w:val="18"/>
                <w:szCs w:val="18"/>
                <w:rtl/>
                <w:lang w:bidi="fa-IR"/>
              </w:rPr>
              <w:t>متغیر</w:t>
            </w:r>
          </w:p>
        </w:tc>
        <w:tc>
          <w:tcPr>
            <w:tcW w:w="3334" w:type="pct"/>
            <w:gridSpan w:val="4"/>
            <w:vAlign w:val="center"/>
          </w:tcPr>
          <w:p w14:paraId="4CB4079D" w14:textId="77777777" w:rsidR="00754A81" w:rsidRPr="00754A81" w:rsidRDefault="00754A81" w:rsidP="00754A81">
            <w:pPr>
              <w:bidi/>
              <w:jc w:val="center"/>
              <w:rPr>
                <w:rFonts w:ascii="IRNazanin" w:hAnsi="IRNazanin" w:cs="IRNazanin"/>
                <w:color w:val="000000" w:themeColor="text1"/>
                <w:sz w:val="18"/>
                <w:szCs w:val="18"/>
                <w:rtl/>
                <w:lang w:bidi="fa-IR"/>
              </w:rPr>
            </w:pPr>
            <w:r w:rsidRPr="00754A81">
              <w:rPr>
                <w:rFonts w:ascii="IRNazanin" w:hAnsi="IRNazanin" w:cs="IRNazanin"/>
                <w:color w:val="000000" w:themeColor="text1"/>
                <w:sz w:val="18"/>
                <w:szCs w:val="18"/>
                <w:rtl/>
                <w:lang w:bidi="fa-IR"/>
              </w:rPr>
              <w:t>گروه</w:t>
            </w:r>
          </w:p>
        </w:tc>
      </w:tr>
      <w:tr w:rsidR="00754A81" w:rsidRPr="00754A81" w14:paraId="50CFC0BF" w14:textId="77777777" w:rsidTr="00B27728">
        <w:trPr>
          <w:trHeight w:val="467"/>
        </w:trPr>
        <w:tc>
          <w:tcPr>
            <w:tcW w:w="1666" w:type="pct"/>
            <w:gridSpan w:val="2"/>
            <w:vMerge/>
            <w:vAlign w:val="center"/>
          </w:tcPr>
          <w:p w14:paraId="3C939ABB" w14:textId="77777777" w:rsidR="00754A81" w:rsidRPr="00754A81" w:rsidRDefault="00754A81" w:rsidP="00754A81">
            <w:pPr>
              <w:bidi/>
              <w:jc w:val="lowKashida"/>
              <w:rPr>
                <w:rFonts w:ascii="IRNazanin" w:hAnsi="IRNazanin" w:cs="IRNazanin"/>
                <w:color w:val="000000" w:themeColor="text1"/>
                <w:sz w:val="18"/>
                <w:szCs w:val="18"/>
                <w:rtl/>
                <w:lang w:bidi="fa-IR"/>
              </w:rPr>
            </w:pPr>
          </w:p>
        </w:tc>
        <w:tc>
          <w:tcPr>
            <w:tcW w:w="1667" w:type="pct"/>
            <w:gridSpan w:val="2"/>
            <w:vAlign w:val="center"/>
          </w:tcPr>
          <w:p w14:paraId="05A3DE84" w14:textId="77777777" w:rsidR="00754A81" w:rsidRPr="00754A81" w:rsidRDefault="00754A81" w:rsidP="00754A81">
            <w:pPr>
              <w:bidi/>
              <w:jc w:val="center"/>
              <w:rPr>
                <w:rFonts w:ascii="IRNazanin" w:hAnsi="IRNazanin" w:cs="IRNazanin"/>
                <w:color w:val="000000" w:themeColor="text1"/>
                <w:sz w:val="18"/>
                <w:szCs w:val="18"/>
                <w:rtl/>
                <w:lang w:bidi="fa-IR"/>
              </w:rPr>
            </w:pPr>
            <w:r w:rsidRPr="00754A81">
              <w:rPr>
                <w:rFonts w:ascii="IRNazanin" w:hAnsi="IRNazanin" w:cs="IRNazanin"/>
                <w:color w:val="000000" w:themeColor="text1"/>
                <w:sz w:val="18"/>
                <w:szCs w:val="18"/>
                <w:rtl/>
                <w:lang w:bidi="fa-IR"/>
              </w:rPr>
              <w:t>کنترل</w:t>
            </w:r>
          </w:p>
        </w:tc>
        <w:tc>
          <w:tcPr>
            <w:tcW w:w="1666" w:type="pct"/>
            <w:gridSpan w:val="2"/>
            <w:vAlign w:val="center"/>
          </w:tcPr>
          <w:p w14:paraId="7A9C149D" w14:textId="77777777" w:rsidR="00754A81" w:rsidRPr="00754A81" w:rsidRDefault="00754A81" w:rsidP="00754A81">
            <w:pPr>
              <w:bidi/>
              <w:jc w:val="center"/>
              <w:rPr>
                <w:rFonts w:ascii="IRNazanin" w:hAnsi="IRNazanin" w:cs="IRNazanin"/>
                <w:color w:val="000000" w:themeColor="text1"/>
                <w:sz w:val="18"/>
                <w:szCs w:val="18"/>
                <w:rtl/>
                <w:lang w:bidi="fa-IR"/>
              </w:rPr>
            </w:pPr>
            <w:r w:rsidRPr="00754A81">
              <w:rPr>
                <w:rFonts w:ascii="IRNazanin" w:hAnsi="IRNazanin" w:cs="IRNazanin"/>
                <w:color w:val="000000" w:themeColor="text1"/>
                <w:sz w:val="18"/>
                <w:szCs w:val="18"/>
                <w:rtl/>
                <w:lang w:bidi="fa-IR"/>
              </w:rPr>
              <w:t>مداخله</w:t>
            </w:r>
          </w:p>
        </w:tc>
      </w:tr>
      <w:tr w:rsidR="00754A81" w:rsidRPr="00754A81" w14:paraId="10FD9E7D" w14:textId="77777777" w:rsidTr="00B27728">
        <w:trPr>
          <w:trHeight w:val="467"/>
        </w:trPr>
        <w:tc>
          <w:tcPr>
            <w:tcW w:w="1666" w:type="pct"/>
            <w:gridSpan w:val="2"/>
            <w:vMerge/>
            <w:vAlign w:val="center"/>
          </w:tcPr>
          <w:p w14:paraId="4D224703" w14:textId="77777777" w:rsidR="00754A81" w:rsidRPr="00754A81" w:rsidRDefault="00754A81" w:rsidP="00754A81">
            <w:pPr>
              <w:bidi/>
              <w:jc w:val="lowKashida"/>
              <w:rPr>
                <w:rFonts w:ascii="IRNazanin" w:hAnsi="IRNazanin" w:cs="IRNazanin"/>
                <w:color w:val="000000" w:themeColor="text1"/>
                <w:sz w:val="18"/>
                <w:szCs w:val="18"/>
                <w:rtl/>
                <w:lang w:bidi="fa-IR"/>
              </w:rPr>
            </w:pPr>
          </w:p>
        </w:tc>
        <w:tc>
          <w:tcPr>
            <w:tcW w:w="833" w:type="pct"/>
            <w:vAlign w:val="center"/>
          </w:tcPr>
          <w:p w14:paraId="370B1FF2" w14:textId="77777777" w:rsidR="00754A81" w:rsidRPr="00754A81" w:rsidRDefault="00754A81" w:rsidP="00754A81">
            <w:pPr>
              <w:bidi/>
              <w:jc w:val="center"/>
              <w:rPr>
                <w:rFonts w:ascii="IRNazanin" w:hAnsi="IRNazanin" w:cs="IRNazanin"/>
                <w:color w:val="000000" w:themeColor="text1"/>
                <w:sz w:val="18"/>
                <w:szCs w:val="18"/>
                <w:rtl/>
                <w:lang w:bidi="fa-IR"/>
              </w:rPr>
            </w:pPr>
            <w:r w:rsidRPr="00754A81">
              <w:rPr>
                <w:rFonts w:ascii="IRNazanin" w:hAnsi="IRNazanin" w:cs="IRNazanin"/>
                <w:color w:val="000000" w:themeColor="text1"/>
                <w:sz w:val="18"/>
                <w:szCs w:val="18"/>
                <w:rtl/>
                <w:lang w:bidi="fa-IR"/>
              </w:rPr>
              <w:t>انحراف معیار</w:t>
            </w:r>
          </w:p>
        </w:tc>
        <w:tc>
          <w:tcPr>
            <w:tcW w:w="834" w:type="pct"/>
            <w:vAlign w:val="center"/>
          </w:tcPr>
          <w:p w14:paraId="40D5694C" w14:textId="77777777" w:rsidR="00754A81" w:rsidRPr="00754A81" w:rsidRDefault="00754A81" w:rsidP="00754A81">
            <w:pPr>
              <w:bidi/>
              <w:jc w:val="center"/>
              <w:rPr>
                <w:rFonts w:ascii="IRNazanin" w:hAnsi="IRNazanin" w:cs="IRNazanin"/>
                <w:color w:val="000000" w:themeColor="text1"/>
                <w:sz w:val="18"/>
                <w:szCs w:val="18"/>
                <w:rtl/>
                <w:lang w:bidi="fa-IR"/>
              </w:rPr>
            </w:pPr>
            <w:r w:rsidRPr="00754A81">
              <w:rPr>
                <w:rFonts w:ascii="IRNazanin" w:hAnsi="IRNazanin" w:cs="IRNazanin"/>
                <w:color w:val="000000" w:themeColor="text1"/>
                <w:sz w:val="18"/>
                <w:szCs w:val="18"/>
                <w:rtl/>
                <w:lang w:bidi="fa-IR"/>
              </w:rPr>
              <w:t>میانگین</w:t>
            </w:r>
          </w:p>
        </w:tc>
        <w:tc>
          <w:tcPr>
            <w:tcW w:w="834" w:type="pct"/>
            <w:vAlign w:val="center"/>
          </w:tcPr>
          <w:p w14:paraId="56354F0A" w14:textId="77777777" w:rsidR="00754A81" w:rsidRPr="00754A81" w:rsidRDefault="00754A81" w:rsidP="00754A81">
            <w:pPr>
              <w:bidi/>
              <w:jc w:val="center"/>
              <w:rPr>
                <w:rFonts w:ascii="IRNazanin" w:hAnsi="IRNazanin" w:cs="IRNazanin"/>
                <w:color w:val="000000" w:themeColor="text1"/>
                <w:sz w:val="18"/>
                <w:szCs w:val="18"/>
                <w:rtl/>
                <w:lang w:bidi="fa-IR"/>
              </w:rPr>
            </w:pPr>
            <w:r w:rsidRPr="00754A81">
              <w:rPr>
                <w:rFonts w:ascii="IRNazanin" w:hAnsi="IRNazanin" w:cs="IRNazanin"/>
                <w:color w:val="000000" w:themeColor="text1"/>
                <w:sz w:val="18"/>
                <w:szCs w:val="18"/>
                <w:rtl/>
                <w:lang w:bidi="fa-IR"/>
              </w:rPr>
              <w:t>انحراف معیار</w:t>
            </w:r>
          </w:p>
        </w:tc>
        <w:tc>
          <w:tcPr>
            <w:tcW w:w="832" w:type="pct"/>
            <w:vAlign w:val="center"/>
          </w:tcPr>
          <w:p w14:paraId="562628F2" w14:textId="77777777" w:rsidR="00754A81" w:rsidRPr="00754A81" w:rsidRDefault="00754A81" w:rsidP="00754A81">
            <w:pPr>
              <w:bidi/>
              <w:jc w:val="center"/>
              <w:rPr>
                <w:rFonts w:ascii="IRNazanin" w:hAnsi="IRNazanin" w:cs="IRNazanin"/>
                <w:color w:val="000000" w:themeColor="text1"/>
                <w:sz w:val="18"/>
                <w:szCs w:val="18"/>
                <w:rtl/>
                <w:lang w:bidi="fa-IR"/>
              </w:rPr>
            </w:pPr>
            <w:r w:rsidRPr="00754A81">
              <w:rPr>
                <w:rFonts w:ascii="IRNazanin" w:hAnsi="IRNazanin" w:cs="IRNazanin"/>
                <w:color w:val="000000" w:themeColor="text1"/>
                <w:sz w:val="18"/>
                <w:szCs w:val="18"/>
                <w:rtl/>
                <w:lang w:bidi="fa-IR"/>
              </w:rPr>
              <w:t>میانگین</w:t>
            </w:r>
          </w:p>
        </w:tc>
      </w:tr>
      <w:tr w:rsidR="00754A81" w:rsidRPr="00754A81" w14:paraId="31AD391D" w14:textId="77777777" w:rsidTr="00B27728">
        <w:trPr>
          <w:trHeight w:val="467"/>
        </w:trPr>
        <w:tc>
          <w:tcPr>
            <w:tcW w:w="1666" w:type="pct"/>
            <w:gridSpan w:val="2"/>
            <w:vAlign w:val="center"/>
          </w:tcPr>
          <w:p w14:paraId="6CB5DB54" w14:textId="77777777" w:rsidR="00754A81" w:rsidRPr="00754A81" w:rsidRDefault="00754A81" w:rsidP="00754A81">
            <w:pPr>
              <w:bidi/>
              <w:jc w:val="lowKashida"/>
              <w:rPr>
                <w:rFonts w:ascii="IRNazanin" w:hAnsi="IRNazanin" w:cs="IRNazanin"/>
                <w:color w:val="000000" w:themeColor="text1"/>
                <w:sz w:val="18"/>
                <w:szCs w:val="18"/>
                <w:rtl/>
                <w:lang w:bidi="fa-IR"/>
              </w:rPr>
            </w:pPr>
            <w:r w:rsidRPr="00754A81">
              <w:rPr>
                <w:rFonts w:ascii="IRNazanin" w:hAnsi="IRNazanin" w:cs="IRNazanin"/>
                <w:color w:val="000000" w:themeColor="text1"/>
                <w:sz w:val="18"/>
                <w:szCs w:val="18"/>
                <w:rtl/>
                <w:lang w:bidi="fa-IR"/>
              </w:rPr>
              <w:t>سن</w:t>
            </w:r>
          </w:p>
        </w:tc>
        <w:tc>
          <w:tcPr>
            <w:tcW w:w="833" w:type="pct"/>
            <w:vAlign w:val="center"/>
          </w:tcPr>
          <w:p w14:paraId="17AC0F04" w14:textId="77777777" w:rsidR="00754A81" w:rsidRPr="00754A81" w:rsidRDefault="00754A81" w:rsidP="00754A81">
            <w:pPr>
              <w:bidi/>
              <w:jc w:val="center"/>
              <w:rPr>
                <w:rFonts w:ascii="IRNazanin" w:hAnsi="IRNazanin" w:cs="IRNazanin"/>
                <w:color w:val="000000" w:themeColor="text1"/>
                <w:sz w:val="18"/>
                <w:szCs w:val="18"/>
                <w:rtl/>
                <w:lang w:bidi="fa-IR"/>
              </w:rPr>
            </w:pPr>
            <w:r w:rsidRPr="00754A81">
              <w:rPr>
                <w:rFonts w:ascii="IRNazanin" w:eastAsia="Times New Roman" w:hAnsi="IRNazanin" w:cs="IRNazanin"/>
                <w:noProof/>
                <w:sz w:val="18"/>
                <w:szCs w:val="18"/>
                <w:rtl/>
              </w:rPr>
              <w:t>89/6</w:t>
            </w:r>
          </w:p>
        </w:tc>
        <w:tc>
          <w:tcPr>
            <w:tcW w:w="834" w:type="pct"/>
            <w:vAlign w:val="center"/>
          </w:tcPr>
          <w:p w14:paraId="3EC8DCB4" w14:textId="77777777" w:rsidR="00754A81" w:rsidRPr="00754A81" w:rsidRDefault="00754A81" w:rsidP="00754A81">
            <w:pPr>
              <w:bidi/>
              <w:jc w:val="center"/>
              <w:rPr>
                <w:rFonts w:ascii="IRNazanin" w:hAnsi="IRNazanin" w:cs="IRNazanin"/>
                <w:color w:val="000000" w:themeColor="text1"/>
                <w:sz w:val="18"/>
                <w:szCs w:val="18"/>
                <w:rtl/>
                <w:lang w:bidi="fa-IR"/>
              </w:rPr>
            </w:pPr>
            <w:r w:rsidRPr="00754A81">
              <w:rPr>
                <w:rFonts w:ascii="IRNazanin" w:eastAsia="Times New Roman" w:hAnsi="IRNazanin" w:cs="IRNazanin"/>
                <w:noProof/>
                <w:sz w:val="18"/>
                <w:szCs w:val="18"/>
                <w:rtl/>
              </w:rPr>
              <w:t>06/33</w:t>
            </w:r>
          </w:p>
        </w:tc>
        <w:tc>
          <w:tcPr>
            <w:tcW w:w="834" w:type="pct"/>
            <w:vAlign w:val="center"/>
          </w:tcPr>
          <w:p w14:paraId="3AC7AD79" w14:textId="77777777" w:rsidR="00754A81" w:rsidRPr="00754A81" w:rsidRDefault="00754A81" w:rsidP="00754A81">
            <w:pPr>
              <w:bidi/>
              <w:jc w:val="center"/>
              <w:rPr>
                <w:rFonts w:ascii="IRNazanin" w:hAnsi="IRNazanin" w:cs="IRNazanin"/>
                <w:color w:val="000000" w:themeColor="text1"/>
                <w:sz w:val="18"/>
                <w:szCs w:val="18"/>
                <w:rtl/>
                <w:lang w:bidi="fa-IR"/>
              </w:rPr>
            </w:pPr>
            <w:r w:rsidRPr="00754A81">
              <w:rPr>
                <w:rFonts w:ascii="IRNazanin" w:eastAsia="Times New Roman" w:hAnsi="IRNazanin" w:cs="IRNazanin"/>
                <w:noProof/>
                <w:sz w:val="18"/>
                <w:szCs w:val="18"/>
                <w:rtl/>
              </w:rPr>
              <w:t>51/7</w:t>
            </w:r>
          </w:p>
        </w:tc>
        <w:tc>
          <w:tcPr>
            <w:tcW w:w="832" w:type="pct"/>
            <w:vAlign w:val="center"/>
          </w:tcPr>
          <w:p w14:paraId="1956CAC2" w14:textId="77777777" w:rsidR="00754A81" w:rsidRPr="00754A81" w:rsidRDefault="00754A81" w:rsidP="00754A81">
            <w:pPr>
              <w:bidi/>
              <w:jc w:val="center"/>
              <w:rPr>
                <w:rFonts w:ascii="IRNazanin" w:hAnsi="IRNazanin" w:cs="IRNazanin"/>
                <w:color w:val="000000" w:themeColor="text1"/>
                <w:sz w:val="18"/>
                <w:szCs w:val="18"/>
                <w:rtl/>
                <w:lang w:bidi="fa-IR"/>
              </w:rPr>
            </w:pPr>
            <w:r w:rsidRPr="00754A81">
              <w:rPr>
                <w:rFonts w:ascii="IRNazanin" w:eastAsia="Times New Roman" w:hAnsi="IRNazanin" w:cs="IRNazanin"/>
                <w:noProof/>
                <w:sz w:val="18"/>
                <w:szCs w:val="18"/>
                <w:rtl/>
              </w:rPr>
              <w:t>09/33</w:t>
            </w:r>
          </w:p>
        </w:tc>
      </w:tr>
      <w:tr w:rsidR="00754A81" w:rsidRPr="00754A81" w14:paraId="01861273" w14:textId="77777777" w:rsidTr="00B27728">
        <w:trPr>
          <w:trHeight w:val="467"/>
        </w:trPr>
        <w:tc>
          <w:tcPr>
            <w:tcW w:w="1666" w:type="pct"/>
            <w:gridSpan w:val="2"/>
            <w:vAlign w:val="center"/>
          </w:tcPr>
          <w:p w14:paraId="5D74CFB2" w14:textId="77777777" w:rsidR="00754A81" w:rsidRPr="00754A81" w:rsidRDefault="00754A81" w:rsidP="00754A81">
            <w:pPr>
              <w:bidi/>
              <w:jc w:val="lowKashida"/>
              <w:rPr>
                <w:rFonts w:ascii="IRNazanin" w:hAnsi="IRNazanin" w:cs="IRNazanin"/>
                <w:color w:val="000000" w:themeColor="text1"/>
                <w:sz w:val="18"/>
                <w:szCs w:val="18"/>
                <w:rtl/>
                <w:lang w:bidi="fa-IR"/>
              </w:rPr>
            </w:pPr>
            <w:r w:rsidRPr="00754A81">
              <w:rPr>
                <w:rFonts w:ascii="IRNazanin" w:hAnsi="IRNazanin" w:cs="IRNazanin"/>
                <w:color w:val="000000" w:themeColor="text1"/>
                <w:sz w:val="18"/>
                <w:szCs w:val="18"/>
                <w:rtl/>
                <w:lang w:bidi="fa-IR"/>
              </w:rPr>
              <w:t>سابقه کار پرستاری</w:t>
            </w:r>
          </w:p>
        </w:tc>
        <w:tc>
          <w:tcPr>
            <w:tcW w:w="833" w:type="pct"/>
            <w:vAlign w:val="center"/>
          </w:tcPr>
          <w:p w14:paraId="6550C869" w14:textId="77777777" w:rsidR="00754A81" w:rsidRPr="00754A81" w:rsidRDefault="00754A81" w:rsidP="00754A81">
            <w:pPr>
              <w:bidi/>
              <w:jc w:val="center"/>
              <w:rPr>
                <w:rFonts w:ascii="IRNazanin" w:hAnsi="IRNazanin" w:cs="IRNazanin"/>
                <w:color w:val="000000" w:themeColor="text1"/>
                <w:sz w:val="18"/>
                <w:szCs w:val="18"/>
                <w:rtl/>
                <w:lang w:bidi="fa-IR"/>
              </w:rPr>
            </w:pPr>
            <w:r w:rsidRPr="00754A81">
              <w:rPr>
                <w:rFonts w:ascii="IRNazanin" w:eastAsia="Times New Roman" w:hAnsi="IRNazanin" w:cs="IRNazanin"/>
                <w:noProof/>
                <w:sz w:val="18"/>
                <w:szCs w:val="18"/>
                <w:rtl/>
              </w:rPr>
              <w:t>78/82</w:t>
            </w:r>
          </w:p>
        </w:tc>
        <w:tc>
          <w:tcPr>
            <w:tcW w:w="834" w:type="pct"/>
            <w:vAlign w:val="center"/>
          </w:tcPr>
          <w:p w14:paraId="672561CC" w14:textId="77777777" w:rsidR="00754A81" w:rsidRPr="00754A81" w:rsidRDefault="00754A81" w:rsidP="00754A81">
            <w:pPr>
              <w:bidi/>
              <w:jc w:val="center"/>
              <w:rPr>
                <w:rFonts w:ascii="IRNazanin" w:hAnsi="IRNazanin" w:cs="IRNazanin"/>
                <w:color w:val="000000" w:themeColor="text1"/>
                <w:sz w:val="18"/>
                <w:szCs w:val="18"/>
                <w:rtl/>
                <w:lang w:bidi="fa-IR"/>
              </w:rPr>
            </w:pPr>
            <w:r w:rsidRPr="00754A81">
              <w:rPr>
                <w:rFonts w:ascii="IRNazanin" w:eastAsia="Times New Roman" w:hAnsi="IRNazanin" w:cs="IRNazanin"/>
                <w:noProof/>
                <w:sz w:val="18"/>
                <w:szCs w:val="18"/>
                <w:rtl/>
              </w:rPr>
              <w:t>83/113</w:t>
            </w:r>
          </w:p>
        </w:tc>
        <w:tc>
          <w:tcPr>
            <w:tcW w:w="834" w:type="pct"/>
            <w:vAlign w:val="center"/>
          </w:tcPr>
          <w:p w14:paraId="2025C067" w14:textId="77777777" w:rsidR="00754A81" w:rsidRPr="00754A81" w:rsidRDefault="00754A81" w:rsidP="00754A81">
            <w:pPr>
              <w:bidi/>
              <w:jc w:val="center"/>
              <w:rPr>
                <w:rFonts w:ascii="IRNazanin" w:hAnsi="IRNazanin" w:cs="IRNazanin"/>
                <w:color w:val="000000" w:themeColor="text1"/>
                <w:sz w:val="18"/>
                <w:szCs w:val="18"/>
                <w:rtl/>
                <w:lang w:bidi="fa-IR"/>
              </w:rPr>
            </w:pPr>
            <w:r w:rsidRPr="00754A81">
              <w:rPr>
                <w:rFonts w:ascii="IRNazanin" w:eastAsia="Times New Roman" w:hAnsi="IRNazanin" w:cs="IRNazanin"/>
                <w:noProof/>
                <w:sz w:val="18"/>
                <w:szCs w:val="18"/>
                <w:rtl/>
              </w:rPr>
              <w:t>57/89</w:t>
            </w:r>
          </w:p>
        </w:tc>
        <w:tc>
          <w:tcPr>
            <w:tcW w:w="832" w:type="pct"/>
            <w:vAlign w:val="center"/>
          </w:tcPr>
          <w:p w14:paraId="6352FB78" w14:textId="77777777" w:rsidR="00754A81" w:rsidRPr="00754A81" w:rsidRDefault="00754A81" w:rsidP="00754A81">
            <w:pPr>
              <w:bidi/>
              <w:jc w:val="center"/>
              <w:rPr>
                <w:rFonts w:ascii="IRNazanin" w:hAnsi="IRNazanin" w:cs="IRNazanin"/>
                <w:color w:val="000000" w:themeColor="text1"/>
                <w:sz w:val="18"/>
                <w:szCs w:val="18"/>
                <w:rtl/>
                <w:lang w:bidi="fa-IR"/>
              </w:rPr>
            </w:pPr>
            <w:r w:rsidRPr="00754A81">
              <w:rPr>
                <w:rFonts w:ascii="IRNazanin" w:eastAsia="Times New Roman" w:hAnsi="IRNazanin" w:cs="IRNazanin"/>
                <w:noProof/>
                <w:sz w:val="18"/>
                <w:szCs w:val="18"/>
                <w:rtl/>
              </w:rPr>
              <w:t>74/91</w:t>
            </w:r>
          </w:p>
        </w:tc>
      </w:tr>
      <w:tr w:rsidR="00754A81" w:rsidRPr="00754A81" w14:paraId="1B52573F" w14:textId="77777777" w:rsidTr="00B27728">
        <w:trPr>
          <w:trHeight w:val="467"/>
        </w:trPr>
        <w:tc>
          <w:tcPr>
            <w:tcW w:w="1666" w:type="pct"/>
            <w:gridSpan w:val="2"/>
            <w:vAlign w:val="center"/>
          </w:tcPr>
          <w:p w14:paraId="0F7E6FD1" w14:textId="77777777" w:rsidR="00754A81" w:rsidRPr="00754A81" w:rsidRDefault="00754A81" w:rsidP="00754A81">
            <w:pPr>
              <w:bidi/>
              <w:jc w:val="lowKashida"/>
              <w:rPr>
                <w:rFonts w:ascii="IRNazanin" w:hAnsi="IRNazanin" w:cs="IRNazanin"/>
                <w:color w:val="000000" w:themeColor="text1"/>
                <w:sz w:val="18"/>
                <w:szCs w:val="18"/>
                <w:lang w:bidi="fa-IR"/>
              </w:rPr>
            </w:pPr>
            <w:r w:rsidRPr="00754A81">
              <w:rPr>
                <w:rFonts w:ascii="IRNazanin" w:hAnsi="IRNazanin" w:cs="IRNazanin"/>
                <w:color w:val="000000" w:themeColor="text1"/>
                <w:sz w:val="18"/>
                <w:szCs w:val="18"/>
                <w:rtl/>
                <w:lang w:bidi="fa-IR"/>
              </w:rPr>
              <w:t xml:space="preserve">سابقه کار در </w:t>
            </w:r>
            <w:r w:rsidRPr="00754A81">
              <w:rPr>
                <w:rFonts w:ascii="IRNazanin" w:hAnsi="IRNazanin" w:cs="IRNazanin"/>
                <w:color w:val="000000" w:themeColor="text1"/>
                <w:sz w:val="18"/>
                <w:szCs w:val="18"/>
                <w:lang w:bidi="fa-IR"/>
              </w:rPr>
              <w:t>NICU</w:t>
            </w:r>
          </w:p>
        </w:tc>
        <w:tc>
          <w:tcPr>
            <w:tcW w:w="833" w:type="pct"/>
            <w:vAlign w:val="center"/>
          </w:tcPr>
          <w:p w14:paraId="00945496" w14:textId="77777777" w:rsidR="00754A81" w:rsidRPr="00754A81" w:rsidRDefault="00754A81" w:rsidP="00754A81">
            <w:pPr>
              <w:bidi/>
              <w:jc w:val="center"/>
              <w:rPr>
                <w:rFonts w:ascii="IRNazanin" w:hAnsi="IRNazanin" w:cs="IRNazanin"/>
                <w:color w:val="000000" w:themeColor="text1"/>
                <w:sz w:val="18"/>
                <w:szCs w:val="18"/>
                <w:rtl/>
                <w:lang w:bidi="fa-IR"/>
              </w:rPr>
            </w:pPr>
            <w:r w:rsidRPr="00754A81">
              <w:rPr>
                <w:rFonts w:ascii="IRNazanin" w:eastAsia="Times New Roman" w:hAnsi="IRNazanin" w:cs="IRNazanin"/>
                <w:noProof/>
                <w:sz w:val="18"/>
                <w:szCs w:val="18"/>
                <w:rtl/>
              </w:rPr>
              <w:t>37/82</w:t>
            </w:r>
          </w:p>
        </w:tc>
        <w:tc>
          <w:tcPr>
            <w:tcW w:w="834" w:type="pct"/>
            <w:vAlign w:val="center"/>
          </w:tcPr>
          <w:p w14:paraId="557DAB30" w14:textId="77777777" w:rsidR="00754A81" w:rsidRPr="00754A81" w:rsidRDefault="00754A81" w:rsidP="00754A81">
            <w:pPr>
              <w:bidi/>
              <w:jc w:val="center"/>
              <w:rPr>
                <w:rFonts w:ascii="IRNazanin" w:hAnsi="IRNazanin" w:cs="IRNazanin"/>
                <w:color w:val="000000" w:themeColor="text1"/>
                <w:sz w:val="18"/>
                <w:szCs w:val="18"/>
                <w:rtl/>
                <w:lang w:bidi="fa-IR"/>
              </w:rPr>
            </w:pPr>
            <w:r w:rsidRPr="00754A81">
              <w:rPr>
                <w:rFonts w:ascii="IRNazanin" w:eastAsia="Times New Roman" w:hAnsi="IRNazanin" w:cs="IRNazanin"/>
                <w:noProof/>
                <w:sz w:val="18"/>
                <w:szCs w:val="18"/>
                <w:rtl/>
              </w:rPr>
              <w:t>37/87</w:t>
            </w:r>
          </w:p>
        </w:tc>
        <w:tc>
          <w:tcPr>
            <w:tcW w:w="834" w:type="pct"/>
            <w:vAlign w:val="center"/>
          </w:tcPr>
          <w:p w14:paraId="511D2478" w14:textId="77777777" w:rsidR="00754A81" w:rsidRPr="00754A81" w:rsidRDefault="00754A81" w:rsidP="00754A81">
            <w:pPr>
              <w:bidi/>
              <w:jc w:val="center"/>
              <w:rPr>
                <w:rFonts w:ascii="IRNazanin" w:hAnsi="IRNazanin" w:cs="IRNazanin"/>
                <w:color w:val="000000" w:themeColor="text1"/>
                <w:sz w:val="18"/>
                <w:szCs w:val="18"/>
                <w:rtl/>
                <w:lang w:bidi="fa-IR"/>
              </w:rPr>
            </w:pPr>
            <w:r w:rsidRPr="00754A81">
              <w:rPr>
                <w:rFonts w:ascii="IRNazanin" w:eastAsia="Times New Roman" w:hAnsi="IRNazanin" w:cs="IRNazanin"/>
                <w:noProof/>
                <w:sz w:val="18"/>
                <w:szCs w:val="18"/>
                <w:rtl/>
              </w:rPr>
              <w:t>99/76</w:t>
            </w:r>
          </w:p>
        </w:tc>
        <w:tc>
          <w:tcPr>
            <w:tcW w:w="832" w:type="pct"/>
            <w:vAlign w:val="center"/>
          </w:tcPr>
          <w:p w14:paraId="660CFCFD" w14:textId="77777777" w:rsidR="00754A81" w:rsidRPr="00754A81" w:rsidRDefault="00754A81" w:rsidP="00754A81">
            <w:pPr>
              <w:bidi/>
              <w:jc w:val="center"/>
              <w:rPr>
                <w:rFonts w:ascii="IRNazanin" w:hAnsi="IRNazanin" w:cs="IRNazanin"/>
                <w:color w:val="000000" w:themeColor="text1"/>
                <w:sz w:val="18"/>
                <w:szCs w:val="18"/>
                <w:rtl/>
                <w:lang w:bidi="fa-IR"/>
              </w:rPr>
            </w:pPr>
            <w:r w:rsidRPr="00754A81">
              <w:rPr>
                <w:rFonts w:ascii="IRNazanin" w:eastAsia="Times New Roman" w:hAnsi="IRNazanin" w:cs="IRNazanin"/>
                <w:noProof/>
                <w:sz w:val="18"/>
                <w:szCs w:val="18"/>
                <w:rtl/>
              </w:rPr>
              <w:t>66/67</w:t>
            </w:r>
          </w:p>
        </w:tc>
      </w:tr>
    </w:tbl>
    <w:p w14:paraId="40E9BD7D" w14:textId="77777777" w:rsidR="00754A81" w:rsidRPr="00754A81" w:rsidRDefault="00754A81" w:rsidP="00754A81">
      <w:pPr>
        <w:spacing w:line="240" w:lineRule="auto"/>
        <w:jc w:val="lowKashida"/>
        <w:rPr>
          <w:rFonts w:ascii="IRNazanin" w:hAnsi="IRNazanin" w:cs="IRNazanin"/>
          <w:sz w:val="18"/>
          <w:szCs w:val="18"/>
          <w:rtl/>
        </w:rPr>
        <w:sectPr w:rsidR="00754A81" w:rsidRPr="00754A81" w:rsidSect="00204D89">
          <w:type w:val="continuous"/>
          <w:pgSz w:w="12240" w:h="15840"/>
          <w:pgMar w:top="1440" w:right="1440" w:bottom="1440" w:left="1440" w:header="720" w:footer="720" w:gutter="0"/>
          <w:cols w:space="720"/>
          <w:bidi/>
          <w:docGrid w:linePitch="360"/>
        </w:sectPr>
      </w:pPr>
    </w:p>
    <w:p w14:paraId="621747B0" w14:textId="77777777" w:rsidR="00754A81" w:rsidRPr="00754A81" w:rsidRDefault="00754A81" w:rsidP="00754A81">
      <w:pPr>
        <w:bidi/>
        <w:spacing w:before="240" w:after="0" w:line="240" w:lineRule="auto"/>
        <w:jc w:val="lowKashida"/>
        <w:rPr>
          <w:rFonts w:ascii="IRNazanin" w:hAnsi="IRNazanin" w:cs="IRNazanin"/>
          <w:sz w:val="18"/>
          <w:szCs w:val="18"/>
        </w:rPr>
        <w:sectPr w:rsidR="00754A81" w:rsidRPr="00754A81" w:rsidSect="00204D89">
          <w:type w:val="continuous"/>
          <w:pgSz w:w="12240" w:h="15840" w:code="1"/>
          <w:pgMar w:top="1440" w:right="1440" w:bottom="1440" w:left="1440" w:header="720" w:footer="720" w:gutter="0"/>
          <w:cols w:space="720"/>
          <w:bidi/>
          <w:docGrid w:linePitch="360"/>
        </w:sectPr>
      </w:pPr>
    </w:p>
    <w:p w14:paraId="32261EA1" w14:textId="34E86614" w:rsidR="00754A81" w:rsidRPr="00754A81" w:rsidRDefault="00754A81" w:rsidP="008A112D">
      <w:pPr>
        <w:keepNext/>
        <w:tabs>
          <w:tab w:val="left" w:pos="651"/>
        </w:tabs>
        <w:bidi/>
        <w:spacing w:before="240" w:after="0" w:line="240" w:lineRule="auto"/>
        <w:jc w:val="center"/>
        <w:outlineLvl w:val="4"/>
        <w:rPr>
          <w:rFonts w:ascii="IRNazanin" w:eastAsia="Times New Roman" w:hAnsi="IRNazanin" w:cs="IRNazanin"/>
          <w:noProof/>
          <w:sz w:val="18"/>
          <w:szCs w:val="18"/>
        </w:rPr>
      </w:pPr>
      <w:r w:rsidRPr="00754A81">
        <w:rPr>
          <w:rFonts w:ascii="IRNazanin" w:hAnsi="IRNazanin" w:cs="IRNazanin"/>
          <w:sz w:val="18"/>
          <w:szCs w:val="18"/>
          <w:rtl/>
          <w:lang w:bidi="fa-IR"/>
        </w:rPr>
        <w:br w:type="page"/>
      </w:r>
      <w:r w:rsidRPr="00754A81">
        <w:rPr>
          <w:rFonts w:ascii="IRNazanin" w:eastAsia="Times New Roman" w:hAnsi="IRNazanin" w:cs="IRNazanin"/>
          <w:b/>
          <w:bCs/>
          <w:noProof/>
          <w:rtl/>
        </w:rPr>
        <w:lastRenderedPageBreak/>
        <w:t>جدول</w:t>
      </w:r>
      <w:r w:rsidRPr="00754A81">
        <w:rPr>
          <w:rFonts w:ascii="IRNazanin" w:eastAsia="Times New Roman" w:hAnsi="IRNazanin" w:cs="IRNazanin"/>
          <w:noProof/>
          <w:rtl/>
        </w:rPr>
        <w:t xml:space="preserve"> 2- </w:t>
      </w:r>
      <w:r w:rsidRPr="00754A81">
        <w:rPr>
          <w:rFonts w:ascii="IRNazanin" w:eastAsia="Times New Roman" w:hAnsi="IRNazanin" w:cs="IRNazanin" w:hint="cs"/>
          <w:noProof/>
          <w:rtl/>
        </w:rPr>
        <w:t>میانگین و انحراف معیار</w:t>
      </w:r>
      <w:r w:rsidRPr="00754A81">
        <w:rPr>
          <w:rFonts w:ascii="IRNazanin" w:eastAsia="Times New Roman" w:hAnsi="IRNazanin" w:cs="IRNazanin"/>
          <w:noProof/>
          <w:rtl/>
        </w:rPr>
        <w:t xml:space="preserve"> مراقبت</w:t>
      </w:r>
      <w:r w:rsidRPr="00754A81">
        <w:rPr>
          <w:rFonts w:ascii="IRNazanin" w:eastAsia="Times New Roman" w:hAnsi="IRNazanin" w:cs="IRNazanin" w:hint="cs"/>
          <w:noProof/>
          <w:rtl/>
        </w:rPr>
        <w:t xml:space="preserve"> های</w:t>
      </w:r>
      <w:r w:rsidRPr="00754A81">
        <w:rPr>
          <w:rFonts w:ascii="IRNazanin" w:eastAsia="Times New Roman" w:hAnsi="IRNazanin" w:cs="IRNazanin"/>
          <w:noProof/>
          <w:rtl/>
        </w:rPr>
        <w:t xml:space="preserve"> فراموش شده در پرستاران شاغل در </w:t>
      </w:r>
      <w:r w:rsidRPr="00754A81">
        <w:rPr>
          <w:rFonts w:ascii="IRNazanin" w:eastAsia="Times New Roman" w:hAnsi="IRNazanin" w:cs="IRNazanin"/>
          <w:noProof/>
          <w:rtl/>
          <w:lang w:bidi="fa-IR"/>
        </w:rPr>
        <w:t xml:space="preserve">بخش </w:t>
      </w:r>
      <w:r w:rsidRPr="00754A81">
        <w:rPr>
          <w:rFonts w:ascii="IRNazanin" w:eastAsia="Times New Roman" w:hAnsi="IRNazanin" w:cs="IRNazanin"/>
          <w:noProof/>
          <w:lang w:bidi="fa-IR"/>
        </w:rPr>
        <w:t>NICU</w:t>
      </w:r>
      <w:r w:rsidRPr="00754A81">
        <w:rPr>
          <w:rFonts w:ascii="IRNazanin" w:eastAsia="Times New Roman" w:hAnsi="IRNazanin" w:cs="IRNazanin"/>
          <w:noProof/>
          <w:rtl/>
          <w:lang w:bidi="fa-IR"/>
        </w:rPr>
        <w:t xml:space="preserve"> </w:t>
      </w:r>
      <w:r w:rsidRPr="00754A81">
        <w:rPr>
          <w:rFonts w:ascii="IRNazanin" w:eastAsia="Times New Roman" w:hAnsi="IRNazanin" w:cs="IRNazanin" w:hint="cs"/>
          <w:noProof/>
          <w:rtl/>
          <w:lang w:bidi="fa-IR"/>
        </w:rPr>
        <w:t>در گروه آزمون و کنترل قبل از مداخله</w:t>
      </w:r>
    </w:p>
    <w:tbl>
      <w:tblPr>
        <w:bidiVisual/>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746"/>
        <w:gridCol w:w="1038"/>
        <w:gridCol w:w="746"/>
        <w:gridCol w:w="1038"/>
        <w:gridCol w:w="2909"/>
      </w:tblGrid>
      <w:tr w:rsidR="00754A81" w:rsidRPr="00754A81" w14:paraId="6A5DC572" w14:textId="77777777" w:rsidTr="00B27728">
        <w:trPr>
          <w:trHeight w:val="504"/>
          <w:jc w:val="center"/>
        </w:trPr>
        <w:tc>
          <w:tcPr>
            <w:tcW w:w="2518" w:type="dxa"/>
            <w:vMerge w:val="restart"/>
            <w:vAlign w:val="center"/>
          </w:tcPr>
          <w:p w14:paraId="7B71CB58" w14:textId="77777777" w:rsidR="00754A81" w:rsidRPr="00754A81" w:rsidRDefault="00754A81" w:rsidP="00754A81">
            <w:pPr>
              <w:keepNext/>
              <w:tabs>
                <w:tab w:val="left" w:pos="2836"/>
                <w:tab w:val="left" w:pos="5671"/>
                <w:tab w:val="left" w:pos="5813"/>
              </w:tabs>
              <w:bidi/>
              <w:spacing w:before="240" w:line="240" w:lineRule="auto"/>
              <w:jc w:val="lowKashida"/>
              <w:outlineLvl w:val="1"/>
              <w:rPr>
                <w:rFonts w:ascii="IRNazanin" w:eastAsia="Times New Roman" w:hAnsi="IRNazanin" w:cs="IRNazanin"/>
                <w:noProof/>
                <w:sz w:val="18"/>
                <w:szCs w:val="18"/>
                <w:rtl/>
              </w:rPr>
            </w:pPr>
            <w:r w:rsidRPr="00754A81">
              <w:rPr>
                <w:rFonts w:ascii="IRNazanin" w:eastAsia="Times New Roman" w:hAnsi="IRNazanin" w:cs="IRNazanin"/>
                <w:noProof/>
                <w:sz w:val="18"/>
                <w:szCs w:val="18"/>
                <w:rtl/>
              </w:rPr>
              <w:t>نمرات مراقبت فراموش شده و ابعاد آن</w:t>
            </w:r>
          </w:p>
          <w:p w14:paraId="5792EC66" w14:textId="77777777" w:rsidR="00754A81" w:rsidRPr="00754A81" w:rsidRDefault="00754A81" w:rsidP="00754A81">
            <w:pPr>
              <w:keepNext/>
              <w:tabs>
                <w:tab w:val="left" w:pos="2836"/>
                <w:tab w:val="left" w:pos="5671"/>
                <w:tab w:val="left" w:pos="5813"/>
              </w:tabs>
              <w:bidi/>
              <w:spacing w:before="240" w:line="240" w:lineRule="auto"/>
              <w:jc w:val="lowKashida"/>
              <w:outlineLvl w:val="1"/>
              <w:rPr>
                <w:rFonts w:ascii="IRNazanin" w:eastAsia="Times New Roman" w:hAnsi="IRNazanin" w:cs="IRNazanin"/>
                <w:noProof/>
                <w:sz w:val="18"/>
                <w:szCs w:val="18"/>
                <w:rtl/>
              </w:rPr>
            </w:pPr>
            <w:r w:rsidRPr="00754A81">
              <w:rPr>
                <w:rFonts w:ascii="IRNazanin" w:eastAsia="Times New Roman" w:hAnsi="IRNazanin" w:cs="IRNazanin"/>
                <w:noProof/>
                <w:sz w:val="18"/>
                <w:szCs w:val="18"/>
                <w:rtl/>
              </w:rPr>
              <w:t>(0-165)</w:t>
            </w:r>
          </w:p>
        </w:tc>
        <w:tc>
          <w:tcPr>
            <w:tcW w:w="0" w:type="auto"/>
            <w:gridSpan w:val="2"/>
            <w:vAlign w:val="center"/>
          </w:tcPr>
          <w:p w14:paraId="3A83E197" w14:textId="77777777" w:rsidR="00754A81" w:rsidRPr="00754A81" w:rsidRDefault="00754A81" w:rsidP="00754A81">
            <w:pPr>
              <w:bidi/>
              <w:spacing w:after="0" w:line="240" w:lineRule="auto"/>
              <w:jc w:val="lowKashida"/>
              <w:rPr>
                <w:rFonts w:ascii="IRNazanin" w:eastAsia="Times New Roman" w:hAnsi="IRNazanin" w:cs="IRNazanin"/>
                <w:noProof/>
                <w:sz w:val="18"/>
                <w:szCs w:val="18"/>
                <w:rtl/>
              </w:rPr>
            </w:pPr>
            <w:r w:rsidRPr="00754A81">
              <w:rPr>
                <w:rFonts w:ascii="IRNazanin" w:eastAsia="Times New Roman" w:hAnsi="IRNazanin" w:cs="IRNazanin"/>
                <w:noProof/>
                <w:sz w:val="18"/>
                <w:szCs w:val="18"/>
                <w:rtl/>
              </w:rPr>
              <w:t>آزمون</w:t>
            </w:r>
          </w:p>
        </w:tc>
        <w:tc>
          <w:tcPr>
            <w:tcW w:w="0" w:type="auto"/>
            <w:gridSpan w:val="2"/>
            <w:vAlign w:val="center"/>
          </w:tcPr>
          <w:p w14:paraId="70724434" w14:textId="77777777" w:rsidR="00754A81" w:rsidRPr="00754A81" w:rsidRDefault="00754A81" w:rsidP="00754A81">
            <w:pPr>
              <w:bidi/>
              <w:spacing w:after="0" w:line="240" w:lineRule="auto"/>
              <w:jc w:val="lowKashida"/>
              <w:rPr>
                <w:rFonts w:ascii="IRNazanin" w:eastAsia="Times New Roman" w:hAnsi="IRNazanin" w:cs="IRNazanin"/>
                <w:noProof/>
                <w:sz w:val="18"/>
                <w:szCs w:val="18"/>
                <w:rtl/>
              </w:rPr>
            </w:pPr>
            <w:r w:rsidRPr="00754A81">
              <w:rPr>
                <w:rFonts w:ascii="IRNazanin" w:eastAsia="Times New Roman" w:hAnsi="IRNazanin" w:cs="IRNazanin"/>
                <w:noProof/>
                <w:sz w:val="18"/>
                <w:szCs w:val="18"/>
                <w:rtl/>
              </w:rPr>
              <w:t>کنترل</w:t>
            </w:r>
          </w:p>
        </w:tc>
        <w:tc>
          <w:tcPr>
            <w:tcW w:w="2909" w:type="dxa"/>
            <w:vMerge w:val="restart"/>
            <w:vAlign w:val="center"/>
          </w:tcPr>
          <w:p w14:paraId="6AAF83BC" w14:textId="77777777" w:rsidR="00754A81" w:rsidRPr="00754A81" w:rsidRDefault="00754A81" w:rsidP="00754A81">
            <w:pPr>
              <w:bidi/>
              <w:spacing w:after="0" w:line="240" w:lineRule="auto"/>
              <w:jc w:val="center"/>
              <w:rPr>
                <w:rFonts w:ascii="IRNazanin" w:eastAsia="Times New Roman" w:hAnsi="IRNazanin" w:cs="IRNazanin"/>
                <w:noProof/>
                <w:sz w:val="18"/>
                <w:szCs w:val="18"/>
                <w:rtl/>
              </w:rPr>
            </w:pPr>
            <w:r w:rsidRPr="00754A81">
              <w:rPr>
                <w:rFonts w:ascii="IRNazanin" w:eastAsia="Times New Roman" w:hAnsi="IRNazanin" w:cs="IRNazanin"/>
                <w:noProof/>
                <w:sz w:val="18"/>
                <w:szCs w:val="18"/>
                <w:rtl/>
              </w:rPr>
              <w:t>نتیجه آزمون تی</w:t>
            </w:r>
            <w:r w:rsidRPr="00754A81">
              <w:rPr>
                <w:rFonts w:ascii="IRNazanin" w:eastAsia="Times New Roman" w:hAnsi="IRNazanin" w:cs="IRNazanin"/>
                <w:noProof/>
                <w:sz w:val="18"/>
                <w:szCs w:val="18"/>
              </w:rPr>
              <w:t xml:space="preserve"> </w:t>
            </w:r>
            <w:r w:rsidRPr="00754A81">
              <w:rPr>
                <w:rFonts w:ascii="IRNazanin" w:eastAsia="Times New Roman" w:hAnsi="IRNazanin" w:cs="IRNazanin"/>
                <w:noProof/>
                <w:sz w:val="18"/>
                <w:szCs w:val="18"/>
                <w:rtl/>
              </w:rPr>
              <w:t>مستقل</w:t>
            </w:r>
          </w:p>
        </w:tc>
      </w:tr>
      <w:tr w:rsidR="00754A81" w:rsidRPr="00754A81" w14:paraId="628D46FB" w14:textId="77777777" w:rsidTr="00B27728">
        <w:trPr>
          <w:trHeight w:val="148"/>
          <w:jc w:val="center"/>
        </w:trPr>
        <w:tc>
          <w:tcPr>
            <w:tcW w:w="2518" w:type="dxa"/>
            <w:vMerge/>
            <w:vAlign w:val="center"/>
          </w:tcPr>
          <w:p w14:paraId="2A6C93D0" w14:textId="77777777" w:rsidR="00754A81" w:rsidRPr="00754A81" w:rsidRDefault="00754A81" w:rsidP="00754A81">
            <w:pPr>
              <w:bidi/>
              <w:spacing w:after="0" w:line="240" w:lineRule="auto"/>
              <w:jc w:val="lowKashida"/>
              <w:rPr>
                <w:rFonts w:ascii="IRNazanin" w:eastAsia="Times New Roman" w:hAnsi="IRNazanin" w:cs="IRNazanin"/>
                <w:noProof/>
                <w:sz w:val="18"/>
                <w:szCs w:val="18"/>
                <w:rtl/>
              </w:rPr>
            </w:pPr>
          </w:p>
        </w:tc>
        <w:tc>
          <w:tcPr>
            <w:tcW w:w="0" w:type="auto"/>
            <w:vAlign w:val="center"/>
          </w:tcPr>
          <w:p w14:paraId="226F4D88" w14:textId="77777777" w:rsidR="00754A81" w:rsidRPr="00754A81" w:rsidRDefault="00754A81" w:rsidP="00754A81">
            <w:pPr>
              <w:bidi/>
              <w:spacing w:after="0" w:line="240" w:lineRule="auto"/>
              <w:jc w:val="lowKashida"/>
              <w:rPr>
                <w:rFonts w:ascii="IRNazanin" w:eastAsia="Times New Roman" w:hAnsi="IRNazanin" w:cs="IRNazanin"/>
                <w:noProof/>
                <w:sz w:val="18"/>
                <w:szCs w:val="18"/>
                <w:rtl/>
              </w:rPr>
            </w:pPr>
            <w:r w:rsidRPr="00754A81">
              <w:rPr>
                <w:rFonts w:ascii="IRNazanin" w:eastAsia="Times New Roman" w:hAnsi="IRNazanin" w:cs="IRNazanin"/>
                <w:noProof/>
                <w:sz w:val="18"/>
                <w:szCs w:val="18"/>
                <w:rtl/>
              </w:rPr>
              <w:t>میانگین</w:t>
            </w:r>
          </w:p>
        </w:tc>
        <w:tc>
          <w:tcPr>
            <w:tcW w:w="0" w:type="auto"/>
            <w:vAlign w:val="center"/>
          </w:tcPr>
          <w:p w14:paraId="22FE3260" w14:textId="77777777" w:rsidR="00754A81" w:rsidRPr="00754A81" w:rsidRDefault="00754A81" w:rsidP="00754A81">
            <w:pPr>
              <w:bidi/>
              <w:spacing w:after="0" w:line="240" w:lineRule="auto"/>
              <w:jc w:val="lowKashida"/>
              <w:rPr>
                <w:rFonts w:ascii="IRNazanin" w:eastAsia="Times New Roman" w:hAnsi="IRNazanin" w:cs="IRNazanin"/>
                <w:noProof/>
                <w:sz w:val="18"/>
                <w:szCs w:val="18"/>
                <w:rtl/>
              </w:rPr>
            </w:pPr>
            <w:r w:rsidRPr="00754A81">
              <w:rPr>
                <w:rFonts w:ascii="IRNazanin" w:eastAsia="Times New Roman" w:hAnsi="IRNazanin" w:cs="IRNazanin"/>
                <w:noProof/>
                <w:sz w:val="18"/>
                <w:szCs w:val="18"/>
                <w:rtl/>
              </w:rPr>
              <w:t>انحراف معیار</w:t>
            </w:r>
          </w:p>
        </w:tc>
        <w:tc>
          <w:tcPr>
            <w:tcW w:w="0" w:type="auto"/>
            <w:vAlign w:val="center"/>
          </w:tcPr>
          <w:p w14:paraId="0CDF49CC" w14:textId="77777777" w:rsidR="00754A81" w:rsidRPr="00754A81" w:rsidRDefault="00754A81" w:rsidP="00754A81">
            <w:pPr>
              <w:bidi/>
              <w:spacing w:after="0" w:line="240" w:lineRule="auto"/>
              <w:jc w:val="lowKashida"/>
              <w:rPr>
                <w:rFonts w:ascii="IRNazanin" w:eastAsia="Times New Roman" w:hAnsi="IRNazanin" w:cs="IRNazanin"/>
                <w:noProof/>
                <w:sz w:val="18"/>
                <w:szCs w:val="18"/>
                <w:rtl/>
              </w:rPr>
            </w:pPr>
            <w:r w:rsidRPr="00754A81">
              <w:rPr>
                <w:rFonts w:ascii="IRNazanin" w:eastAsia="Times New Roman" w:hAnsi="IRNazanin" w:cs="IRNazanin"/>
                <w:noProof/>
                <w:sz w:val="18"/>
                <w:szCs w:val="18"/>
                <w:rtl/>
              </w:rPr>
              <w:t>میانگین</w:t>
            </w:r>
          </w:p>
        </w:tc>
        <w:tc>
          <w:tcPr>
            <w:tcW w:w="0" w:type="auto"/>
            <w:vAlign w:val="center"/>
          </w:tcPr>
          <w:p w14:paraId="6D1EBE12" w14:textId="77777777" w:rsidR="00754A81" w:rsidRPr="00754A81" w:rsidRDefault="00754A81" w:rsidP="00754A81">
            <w:pPr>
              <w:bidi/>
              <w:spacing w:after="0" w:line="240" w:lineRule="auto"/>
              <w:jc w:val="lowKashida"/>
              <w:rPr>
                <w:rFonts w:ascii="IRNazanin" w:eastAsia="Times New Roman" w:hAnsi="IRNazanin" w:cs="IRNazanin"/>
                <w:noProof/>
                <w:sz w:val="18"/>
                <w:szCs w:val="18"/>
                <w:rtl/>
              </w:rPr>
            </w:pPr>
            <w:r w:rsidRPr="00754A81">
              <w:rPr>
                <w:rFonts w:ascii="IRNazanin" w:eastAsia="Times New Roman" w:hAnsi="IRNazanin" w:cs="IRNazanin"/>
                <w:noProof/>
                <w:sz w:val="18"/>
                <w:szCs w:val="18"/>
                <w:rtl/>
              </w:rPr>
              <w:t>انحراف معیار</w:t>
            </w:r>
          </w:p>
        </w:tc>
        <w:tc>
          <w:tcPr>
            <w:tcW w:w="2909" w:type="dxa"/>
            <w:vMerge/>
            <w:vAlign w:val="center"/>
          </w:tcPr>
          <w:p w14:paraId="4F6EA3C3" w14:textId="77777777" w:rsidR="00754A81" w:rsidRPr="00754A81" w:rsidRDefault="00754A81" w:rsidP="00754A81">
            <w:pPr>
              <w:bidi/>
              <w:spacing w:after="0" w:line="240" w:lineRule="auto"/>
              <w:jc w:val="lowKashida"/>
              <w:rPr>
                <w:rFonts w:ascii="IRNazanin" w:eastAsia="Times New Roman" w:hAnsi="IRNazanin" w:cs="IRNazanin"/>
                <w:noProof/>
                <w:sz w:val="18"/>
                <w:szCs w:val="18"/>
                <w:rtl/>
              </w:rPr>
            </w:pPr>
          </w:p>
        </w:tc>
      </w:tr>
      <w:tr w:rsidR="00754A81" w:rsidRPr="00754A81" w14:paraId="300F9986" w14:textId="77777777" w:rsidTr="00B27728">
        <w:trPr>
          <w:trHeight w:val="362"/>
          <w:jc w:val="center"/>
        </w:trPr>
        <w:tc>
          <w:tcPr>
            <w:tcW w:w="2518" w:type="dxa"/>
            <w:vAlign w:val="center"/>
          </w:tcPr>
          <w:p w14:paraId="60E8EE89" w14:textId="77777777" w:rsidR="00754A81" w:rsidRPr="00754A81" w:rsidRDefault="00754A81" w:rsidP="00754A81">
            <w:pPr>
              <w:keepNext/>
              <w:tabs>
                <w:tab w:val="left" w:pos="2836"/>
                <w:tab w:val="left" w:pos="5671"/>
                <w:tab w:val="left" w:pos="5813"/>
              </w:tabs>
              <w:bidi/>
              <w:spacing w:before="240" w:after="0" w:line="240" w:lineRule="auto"/>
              <w:jc w:val="lowKashida"/>
              <w:outlineLvl w:val="1"/>
              <w:rPr>
                <w:rFonts w:ascii="IRNazanin" w:eastAsia="Times New Roman" w:hAnsi="IRNazanin" w:cs="IRNazanin"/>
                <w:noProof/>
                <w:sz w:val="18"/>
                <w:szCs w:val="18"/>
                <w:rtl/>
              </w:rPr>
            </w:pPr>
            <w:r w:rsidRPr="00754A81">
              <w:rPr>
                <w:rFonts w:ascii="IRNazanin" w:eastAsia="Times New Roman" w:hAnsi="IRNazanin" w:cs="IRNazanin"/>
                <w:noProof/>
                <w:sz w:val="18"/>
                <w:szCs w:val="18"/>
                <w:rtl/>
              </w:rPr>
              <w:t>مراقبت پرستاری عمومی</w:t>
            </w:r>
          </w:p>
        </w:tc>
        <w:tc>
          <w:tcPr>
            <w:tcW w:w="0" w:type="auto"/>
            <w:vAlign w:val="center"/>
          </w:tcPr>
          <w:p w14:paraId="6313F86D" w14:textId="77777777" w:rsidR="00754A81" w:rsidRPr="00754A81" w:rsidRDefault="00754A81" w:rsidP="00754A81">
            <w:pPr>
              <w:bidi/>
              <w:spacing w:after="0" w:line="240" w:lineRule="auto"/>
              <w:jc w:val="lowKashida"/>
              <w:rPr>
                <w:rFonts w:ascii="IRNazanin" w:eastAsia="Times New Roman" w:hAnsi="IRNazanin" w:cs="IRNazanin"/>
                <w:noProof/>
                <w:sz w:val="18"/>
                <w:szCs w:val="18"/>
                <w:rtl/>
              </w:rPr>
            </w:pPr>
            <w:r w:rsidRPr="00754A81">
              <w:rPr>
                <w:rFonts w:ascii="IRNazanin" w:eastAsia="Times New Roman" w:hAnsi="IRNazanin" w:cs="IRNazanin"/>
                <w:noProof/>
                <w:sz w:val="18"/>
                <w:szCs w:val="18"/>
                <w:rtl/>
              </w:rPr>
              <w:t>69/9</w:t>
            </w:r>
          </w:p>
        </w:tc>
        <w:tc>
          <w:tcPr>
            <w:tcW w:w="0" w:type="auto"/>
            <w:vAlign w:val="center"/>
          </w:tcPr>
          <w:p w14:paraId="102E54B4" w14:textId="77777777" w:rsidR="00754A81" w:rsidRPr="00754A81" w:rsidRDefault="00754A81" w:rsidP="00754A81">
            <w:pPr>
              <w:bidi/>
              <w:spacing w:after="0" w:line="240" w:lineRule="auto"/>
              <w:jc w:val="lowKashida"/>
              <w:rPr>
                <w:rFonts w:ascii="IRNazanin" w:eastAsia="Times New Roman" w:hAnsi="IRNazanin" w:cs="IRNazanin"/>
                <w:noProof/>
                <w:sz w:val="18"/>
                <w:szCs w:val="18"/>
                <w:rtl/>
              </w:rPr>
            </w:pPr>
            <w:r w:rsidRPr="00754A81">
              <w:rPr>
                <w:rFonts w:ascii="IRNazanin" w:eastAsia="Times New Roman" w:hAnsi="IRNazanin" w:cs="IRNazanin"/>
                <w:noProof/>
                <w:sz w:val="18"/>
                <w:szCs w:val="18"/>
                <w:rtl/>
              </w:rPr>
              <w:t>48/9</w:t>
            </w:r>
          </w:p>
        </w:tc>
        <w:tc>
          <w:tcPr>
            <w:tcW w:w="0" w:type="auto"/>
            <w:vAlign w:val="center"/>
          </w:tcPr>
          <w:p w14:paraId="5C742E78" w14:textId="77777777" w:rsidR="00754A81" w:rsidRPr="00754A81" w:rsidRDefault="00754A81" w:rsidP="00754A81">
            <w:pPr>
              <w:bidi/>
              <w:spacing w:after="0" w:line="240" w:lineRule="auto"/>
              <w:jc w:val="lowKashida"/>
              <w:rPr>
                <w:rFonts w:ascii="IRNazanin" w:eastAsia="Times New Roman" w:hAnsi="IRNazanin" w:cs="IRNazanin"/>
                <w:noProof/>
                <w:sz w:val="18"/>
                <w:szCs w:val="18"/>
                <w:rtl/>
              </w:rPr>
            </w:pPr>
            <w:r w:rsidRPr="00754A81">
              <w:rPr>
                <w:rFonts w:ascii="IRNazanin" w:eastAsia="Times New Roman" w:hAnsi="IRNazanin" w:cs="IRNazanin"/>
                <w:noProof/>
                <w:sz w:val="18"/>
                <w:szCs w:val="18"/>
                <w:rtl/>
              </w:rPr>
              <w:t>77/16</w:t>
            </w:r>
          </w:p>
        </w:tc>
        <w:tc>
          <w:tcPr>
            <w:tcW w:w="0" w:type="auto"/>
            <w:vAlign w:val="center"/>
          </w:tcPr>
          <w:p w14:paraId="70278A75" w14:textId="77777777" w:rsidR="00754A81" w:rsidRPr="00754A81" w:rsidRDefault="00754A81" w:rsidP="00754A81">
            <w:pPr>
              <w:bidi/>
              <w:spacing w:after="0" w:line="240" w:lineRule="auto"/>
              <w:jc w:val="lowKashida"/>
              <w:rPr>
                <w:rFonts w:ascii="IRNazanin" w:eastAsia="Times New Roman" w:hAnsi="IRNazanin" w:cs="IRNazanin"/>
                <w:noProof/>
                <w:sz w:val="18"/>
                <w:szCs w:val="18"/>
                <w:rtl/>
              </w:rPr>
            </w:pPr>
            <w:r w:rsidRPr="00754A81">
              <w:rPr>
                <w:rFonts w:ascii="IRNazanin" w:eastAsia="Times New Roman" w:hAnsi="IRNazanin" w:cs="IRNazanin"/>
                <w:noProof/>
                <w:sz w:val="18"/>
                <w:szCs w:val="18"/>
                <w:rtl/>
              </w:rPr>
              <w:t>32/13</w:t>
            </w:r>
          </w:p>
        </w:tc>
        <w:tc>
          <w:tcPr>
            <w:tcW w:w="2909" w:type="dxa"/>
            <w:vAlign w:val="center"/>
          </w:tcPr>
          <w:p w14:paraId="37F794AE" w14:textId="77777777" w:rsidR="00754A81" w:rsidRPr="00754A81" w:rsidRDefault="00754A81" w:rsidP="00754A81">
            <w:pPr>
              <w:spacing w:after="0" w:line="240" w:lineRule="auto"/>
              <w:jc w:val="lowKashida"/>
              <w:rPr>
                <w:rFonts w:ascii="IRNazanin" w:eastAsia="Times New Roman" w:hAnsi="IRNazanin" w:cs="IRNazanin"/>
                <w:noProof/>
                <w:sz w:val="18"/>
                <w:szCs w:val="18"/>
                <w:rtl/>
              </w:rPr>
            </w:pPr>
            <w:r w:rsidRPr="00754A81">
              <w:rPr>
                <w:rFonts w:ascii="IRNazanin" w:eastAsia="Times New Roman" w:hAnsi="IRNazanin" w:cs="IRNazanin"/>
                <w:noProof/>
                <w:sz w:val="18"/>
                <w:szCs w:val="18"/>
                <w:rtl/>
              </w:rPr>
              <w:t xml:space="preserve">56/2 </w:t>
            </w:r>
            <w:r w:rsidRPr="00754A81">
              <w:rPr>
                <w:rFonts w:ascii="IRNazanin" w:eastAsia="Times New Roman" w:hAnsi="IRNazanin" w:cs="IRNazanin"/>
                <w:noProof/>
                <w:sz w:val="18"/>
                <w:szCs w:val="18"/>
              </w:rPr>
              <w:t xml:space="preserve"> df= </w:t>
            </w:r>
            <w:r w:rsidRPr="00754A81">
              <w:rPr>
                <w:rFonts w:ascii="IRNazanin" w:eastAsia="Times New Roman" w:hAnsi="IRNazanin" w:cs="IRNazanin"/>
                <w:noProof/>
                <w:sz w:val="18"/>
                <w:szCs w:val="18"/>
                <w:rtl/>
              </w:rPr>
              <w:t>68</w:t>
            </w:r>
            <w:r w:rsidRPr="00754A81">
              <w:rPr>
                <w:rFonts w:ascii="IRNazanin" w:eastAsia="Times New Roman" w:hAnsi="IRNazanin" w:cs="IRNazanin"/>
                <w:noProof/>
                <w:sz w:val="18"/>
                <w:szCs w:val="18"/>
              </w:rPr>
              <w:t xml:space="preserve">      P</w:t>
            </w:r>
            <w:r w:rsidRPr="00754A81">
              <w:rPr>
                <w:rFonts w:ascii="IRNazanin" w:eastAsia="Times New Roman" w:hAnsi="IRNazanin" w:cs="IRNazanin"/>
                <w:noProof/>
                <w:sz w:val="18"/>
                <w:szCs w:val="18"/>
                <w:rtl/>
              </w:rPr>
              <w:t>013/0=</w:t>
            </w:r>
          </w:p>
        </w:tc>
      </w:tr>
      <w:tr w:rsidR="00754A81" w:rsidRPr="00754A81" w14:paraId="2D229C9F" w14:textId="77777777" w:rsidTr="00B27728">
        <w:trPr>
          <w:trHeight w:val="362"/>
          <w:jc w:val="center"/>
        </w:trPr>
        <w:tc>
          <w:tcPr>
            <w:tcW w:w="2518" w:type="dxa"/>
            <w:vAlign w:val="center"/>
          </w:tcPr>
          <w:p w14:paraId="61817A00" w14:textId="77777777" w:rsidR="00754A81" w:rsidRPr="00754A81" w:rsidRDefault="00754A81" w:rsidP="00754A81">
            <w:pPr>
              <w:keepNext/>
              <w:tabs>
                <w:tab w:val="left" w:pos="2836"/>
                <w:tab w:val="left" w:pos="5671"/>
                <w:tab w:val="left" w:pos="5813"/>
              </w:tabs>
              <w:bidi/>
              <w:spacing w:before="240" w:after="0" w:line="240" w:lineRule="auto"/>
              <w:jc w:val="lowKashida"/>
              <w:outlineLvl w:val="1"/>
              <w:rPr>
                <w:rFonts w:ascii="IRNazanin" w:eastAsia="Times New Roman" w:hAnsi="IRNazanin" w:cs="IRNazanin"/>
                <w:noProof/>
                <w:sz w:val="18"/>
                <w:szCs w:val="18"/>
                <w:rtl/>
              </w:rPr>
            </w:pPr>
            <w:r w:rsidRPr="00754A81">
              <w:rPr>
                <w:rFonts w:ascii="IRNazanin" w:eastAsia="Times New Roman" w:hAnsi="IRNazanin" w:cs="IRNazanin"/>
                <w:noProof/>
                <w:sz w:val="18"/>
                <w:szCs w:val="18"/>
                <w:rtl/>
              </w:rPr>
              <w:t>ارزیابی مایعات داخل وریدی و درمان</w:t>
            </w:r>
            <w:r w:rsidRPr="00754A81">
              <w:rPr>
                <w:rFonts w:ascii="IRNazanin" w:eastAsia="Times New Roman" w:hAnsi="IRNazanin" w:cs="IRNazanin"/>
                <w:noProof/>
                <w:sz w:val="18"/>
                <w:szCs w:val="18"/>
                <w:rtl/>
              </w:rPr>
              <w:softHyphen/>
              <w:t>های وریدی</w:t>
            </w:r>
          </w:p>
        </w:tc>
        <w:tc>
          <w:tcPr>
            <w:tcW w:w="0" w:type="auto"/>
            <w:vAlign w:val="center"/>
          </w:tcPr>
          <w:p w14:paraId="3F32476A" w14:textId="77777777" w:rsidR="00754A81" w:rsidRPr="00754A81" w:rsidRDefault="00754A81" w:rsidP="00754A81">
            <w:pPr>
              <w:bidi/>
              <w:spacing w:after="0" w:line="240" w:lineRule="auto"/>
              <w:jc w:val="lowKashida"/>
              <w:rPr>
                <w:rFonts w:ascii="IRNazanin" w:eastAsia="Times New Roman" w:hAnsi="IRNazanin" w:cs="IRNazanin"/>
                <w:noProof/>
                <w:sz w:val="18"/>
                <w:szCs w:val="18"/>
                <w:rtl/>
              </w:rPr>
            </w:pPr>
            <w:r w:rsidRPr="00754A81">
              <w:rPr>
                <w:rFonts w:ascii="IRNazanin" w:eastAsia="Times New Roman" w:hAnsi="IRNazanin" w:cs="IRNazanin"/>
                <w:noProof/>
                <w:sz w:val="18"/>
                <w:szCs w:val="18"/>
                <w:rtl/>
              </w:rPr>
              <w:t>80/0</w:t>
            </w:r>
          </w:p>
        </w:tc>
        <w:tc>
          <w:tcPr>
            <w:tcW w:w="0" w:type="auto"/>
            <w:vAlign w:val="center"/>
          </w:tcPr>
          <w:p w14:paraId="06EA7930" w14:textId="77777777" w:rsidR="00754A81" w:rsidRPr="00754A81" w:rsidRDefault="00754A81" w:rsidP="00754A81">
            <w:pPr>
              <w:bidi/>
              <w:spacing w:after="0" w:line="240" w:lineRule="auto"/>
              <w:jc w:val="lowKashida"/>
              <w:rPr>
                <w:rFonts w:ascii="IRNazanin" w:eastAsia="Times New Roman" w:hAnsi="IRNazanin" w:cs="IRNazanin"/>
                <w:noProof/>
                <w:sz w:val="18"/>
                <w:szCs w:val="18"/>
                <w:rtl/>
              </w:rPr>
            </w:pPr>
            <w:r w:rsidRPr="00754A81">
              <w:rPr>
                <w:rFonts w:ascii="IRNazanin" w:eastAsia="Times New Roman" w:hAnsi="IRNazanin" w:cs="IRNazanin"/>
                <w:noProof/>
                <w:sz w:val="18"/>
                <w:szCs w:val="18"/>
                <w:rtl/>
              </w:rPr>
              <w:t>05/1</w:t>
            </w:r>
          </w:p>
        </w:tc>
        <w:tc>
          <w:tcPr>
            <w:tcW w:w="0" w:type="auto"/>
            <w:vAlign w:val="center"/>
          </w:tcPr>
          <w:p w14:paraId="6C37EB72" w14:textId="77777777" w:rsidR="00754A81" w:rsidRPr="00754A81" w:rsidRDefault="00754A81" w:rsidP="00754A81">
            <w:pPr>
              <w:bidi/>
              <w:spacing w:after="0" w:line="240" w:lineRule="auto"/>
              <w:jc w:val="lowKashida"/>
              <w:rPr>
                <w:rFonts w:ascii="IRNazanin" w:eastAsia="Times New Roman" w:hAnsi="IRNazanin" w:cs="IRNazanin"/>
                <w:noProof/>
                <w:sz w:val="18"/>
                <w:szCs w:val="18"/>
              </w:rPr>
            </w:pPr>
            <w:r w:rsidRPr="00754A81">
              <w:rPr>
                <w:rFonts w:ascii="IRNazanin" w:eastAsia="Times New Roman" w:hAnsi="IRNazanin" w:cs="IRNazanin"/>
                <w:noProof/>
                <w:sz w:val="18"/>
                <w:szCs w:val="18"/>
                <w:rtl/>
              </w:rPr>
              <w:t>25/2</w:t>
            </w:r>
          </w:p>
        </w:tc>
        <w:tc>
          <w:tcPr>
            <w:tcW w:w="0" w:type="auto"/>
            <w:vAlign w:val="center"/>
          </w:tcPr>
          <w:p w14:paraId="3850596B" w14:textId="77777777" w:rsidR="00754A81" w:rsidRPr="00754A81" w:rsidRDefault="00754A81" w:rsidP="00754A81">
            <w:pPr>
              <w:bidi/>
              <w:spacing w:after="0" w:line="240" w:lineRule="auto"/>
              <w:jc w:val="lowKashida"/>
              <w:rPr>
                <w:rFonts w:ascii="IRNazanin" w:eastAsia="Times New Roman" w:hAnsi="IRNazanin" w:cs="IRNazanin"/>
                <w:noProof/>
                <w:sz w:val="18"/>
                <w:szCs w:val="18"/>
              </w:rPr>
            </w:pPr>
            <w:r w:rsidRPr="00754A81">
              <w:rPr>
                <w:rFonts w:ascii="IRNazanin" w:eastAsia="Times New Roman" w:hAnsi="IRNazanin" w:cs="IRNazanin"/>
                <w:noProof/>
                <w:sz w:val="18"/>
                <w:szCs w:val="18"/>
                <w:rtl/>
              </w:rPr>
              <w:t>44/2</w:t>
            </w:r>
          </w:p>
        </w:tc>
        <w:tc>
          <w:tcPr>
            <w:tcW w:w="2909" w:type="dxa"/>
            <w:vAlign w:val="center"/>
          </w:tcPr>
          <w:p w14:paraId="7D833203" w14:textId="77777777" w:rsidR="00754A81" w:rsidRPr="00754A81" w:rsidRDefault="00754A81" w:rsidP="00754A81">
            <w:pPr>
              <w:spacing w:after="0" w:line="240" w:lineRule="auto"/>
              <w:jc w:val="lowKashida"/>
              <w:rPr>
                <w:rFonts w:ascii="IRNazanin" w:eastAsia="Times New Roman" w:hAnsi="IRNazanin" w:cs="IRNazanin"/>
                <w:noProof/>
                <w:sz w:val="18"/>
                <w:szCs w:val="18"/>
                <w:rtl/>
              </w:rPr>
            </w:pPr>
            <w:r w:rsidRPr="00754A81">
              <w:rPr>
                <w:rFonts w:ascii="IRNazanin" w:eastAsia="Times New Roman" w:hAnsi="IRNazanin" w:cs="IRNazanin"/>
                <w:noProof/>
                <w:sz w:val="18"/>
                <w:szCs w:val="18"/>
                <w:rtl/>
              </w:rPr>
              <w:t>24/3</w:t>
            </w:r>
            <w:r w:rsidRPr="00754A81">
              <w:rPr>
                <w:rFonts w:ascii="IRNazanin" w:eastAsia="Times New Roman" w:hAnsi="IRNazanin" w:cs="IRNazanin"/>
                <w:noProof/>
                <w:sz w:val="18"/>
                <w:szCs w:val="18"/>
              </w:rPr>
              <w:t xml:space="preserve"> df= </w:t>
            </w:r>
            <w:r w:rsidRPr="00754A81">
              <w:rPr>
                <w:rFonts w:ascii="IRNazanin" w:eastAsia="Times New Roman" w:hAnsi="IRNazanin" w:cs="IRNazanin"/>
                <w:noProof/>
                <w:sz w:val="18"/>
                <w:szCs w:val="18"/>
                <w:rtl/>
              </w:rPr>
              <w:t>68</w:t>
            </w:r>
            <w:r w:rsidRPr="00754A81">
              <w:rPr>
                <w:rFonts w:ascii="IRNazanin" w:eastAsia="Times New Roman" w:hAnsi="IRNazanin" w:cs="IRNazanin"/>
                <w:noProof/>
                <w:sz w:val="18"/>
                <w:szCs w:val="18"/>
              </w:rPr>
              <w:t xml:space="preserve">      P=</w:t>
            </w:r>
            <w:r w:rsidRPr="00754A81">
              <w:rPr>
                <w:rFonts w:ascii="IRNazanin" w:eastAsia="Times New Roman" w:hAnsi="IRNazanin" w:cs="IRNazanin"/>
                <w:noProof/>
                <w:sz w:val="18"/>
                <w:szCs w:val="18"/>
                <w:rtl/>
              </w:rPr>
              <w:t>002/0</w:t>
            </w:r>
          </w:p>
        </w:tc>
      </w:tr>
      <w:tr w:rsidR="00754A81" w:rsidRPr="00754A81" w14:paraId="376DA58F" w14:textId="77777777" w:rsidTr="00B27728">
        <w:trPr>
          <w:trHeight w:val="628"/>
          <w:jc w:val="center"/>
        </w:trPr>
        <w:tc>
          <w:tcPr>
            <w:tcW w:w="2518" w:type="dxa"/>
            <w:vAlign w:val="center"/>
          </w:tcPr>
          <w:p w14:paraId="23DF393C" w14:textId="77777777" w:rsidR="00754A81" w:rsidRPr="00754A81" w:rsidRDefault="00754A81" w:rsidP="00754A81">
            <w:pPr>
              <w:keepNext/>
              <w:tabs>
                <w:tab w:val="left" w:pos="2836"/>
                <w:tab w:val="left" w:pos="5671"/>
                <w:tab w:val="left" w:pos="5813"/>
              </w:tabs>
              <w:bidi/>
              <w:spacing w:before="240" w:after="0" w:line="240" w:lineRule="auto"/>
              <w:jc w:val="lowKashida"/>
              <w:outlineLvl w:val="1"/>
              <w:rPr>
                <w:rFonts w:ascii="IRNazanin" w:eastAsia="Times New Roman" w:hAnsi="IRNazanin" w:cs="IRNazanin"/>
                <w:noProof/>
                <w:sz w:val="18"/>
                <w:szCs w:val="18"/>
                <w:rtl/>
              </w:rPr>
            </w:pPr>
            <w:r w:rsidRPr="00754A81">
              <w:rPr>
                <w:rFonts w:ascii="IRNazanin" w:eastAsia="Times New Roman" w:hAnsi="IRNazanin" w:cs="IRNazanin"/>
                <w:noProof/>
                <w:sz w:val="18"/>
                <w:szCs w:val="18"/>
                <w:rtl/>
              </w:rPr>
              <w:t>مراقبت</w:t>
            </w:r>
            <w:r w:rsidRPr="00754A81">
              <w:rPr>
                <w:rFonts w:ascii="IRNazanin" w:eastAsia="Times New Roman" w:hAnsi="IRNazanin" w:cs="IRNazanin"/>
                <w:noProof/>
                <w:sz w:val="18"/>
                <w:szCs w:val="18"/>
                <w:rtl/>
              </w:rPr>
              <w:softHyphen/>
              <w:t>های اکسیژن درمانی</w:t>
            </w:r>
          </w:p>
        </w:tc>
        <w:tc>
          <w:tcPr>
            <w:tcW w:w="0" w:type="auto"/>
            <w:vAlign w:val="center"/>
          </w:tcPr>
          <w:p w14:paraId="45A3727C" w14:textId="77777777" w:rsidR="00754A81" w:rsidRPr="00754A81" w:rsidRDefault="00754A81" w:rsidP="00754A81">
            <w:pPr>
              <w:bidi/>
              <w:spacing w:after="0" w:line="240" w:lineRule="auto"/>
              <w:jc w:val="lowKashida"/>
              <w:rPr>
                <w:rFonts w:ascii="IRNazanin" w:eastAsia="Times New Roman" w:hAnsi="IRNazanin" w:cs="IRNazanin"/>
                <w:noProof/>
                <w:sz w:val="18"/>
                <w:szCs w:val="18"/>
                <w:rtl/>
              </w:rPr>
            </w:pPr>
            <w:r w:rsidRPr="00754A81">
              <w:rPr>
                <w:rFonts w:ascii="IRNazanin" w:eastAsia="Times New Roman" w:hAnsi="IRNazanin" w:cs="IRNazanin"/>
                <w:noProof/>
                <w:sz w:val="18"/>
                <w:szCs w:val="18"/>
                <w:rtl/>
              </w:rPr>
              <w:t>60/0</w:t>
            </w:r>
          </w:p>
        </w:tc>
        <w:tc>
          <w:tcPr>
            <w:tcW w:w="0" w:type="auto"/>
            <w:vAlign w:val="center"/>
          </w:tcPr>
          <w:p w14:paraId="2A6BE806" w14:textId="77777777" w:rsidR="00754A81" w:rsidRPr="00754A81" w:rsidRDefault="00754A81" w:rsidP="00754A81">
            <w:pPr>
              <w:bidi/>
              <w:spacing w:after="0" w:line="240" w:lineRule="auto"/>
              <w:jc w:val="lowKashida"/>
              <w:rPr>
                <w:rFonts w:ascii="IRNazanin" w:eastAsia="Times New Roman" w:hAnsi="IRNazanin" w:cs="IRNazanin"/>
                <w:noProof/>
                <w:sz w:val="18"/>
                <w:szCs w:val="18"/>
                <w:rtl/>
              </w:rPr>
            </w:pPr>
            <w:r w:rsidRPr="00754A81">
              <w:rPr>
                <w:rFonts w:ascii="IRNazanin" w:eastAsia="Times New Roman" w:hAnsi="IRNazanin" w:cs="IRNazanin"/>
                <w:noProof/>
                <w:sz w:val="18"/>
                <w:szCs w:val="18"/>
                <w:rtl/>
              </w:rPr>
              <w:t>03/1</w:t>
            </w:r>
          </w:p>
        </w:tc>
        <w:tc>
          <w:tcPr>
            <w:tcW w:w="0" w:type="auto"/>
            <w:vAlign w:val="center"/>
          </w:tcPr>
          <w:p w14:paraId="08B0F404" w14:textId="77777777" w:rsidR="00754A81" w:rsidRPr="00754A81" w:rsidRDefault="00754A81" w:rsidP="00754A81">
            <w:pPr>
              <w:bidi/>
              <w:spacing w:after="0" w:line="240" w:lineRule="auto"/>
              <w:jc w:val="lowKashida"/>
              <w:rPr>
                <w:rFonts w:ascii="IRNazanin" w:eastAsia="Times New Roman" w:hAnsi="IRNazanin" w:cs="IRNazanin"/>
                <w:noProof/>
                <w:sz w:val="18"/>
                <w:szCs w:val="18"/>
              </w:rPr>
            </w:pPr>
            <w:r w:rsidRPr="00754A81">
              <w:rPr>
                <w:rFonts w:ascii="IRNazanin" w:eastAsia="Times New Roman" w:hAnsi="IRNazanin" w:cs="IRNazanin"/>
                <w:noProof/>
                <w:sz w:val="18"/>
                <w:szCs w:val="18"/>
                <w:rtl/>
              </w:rPr>
              <w:t>14/1</w:t>
            </w:r>
          </w:p>
        </w:tc>
        <w:tc>
          <w:tcPr>
            <w:tcW w:w="0" w:type="auto"/>
            <w:vAlign w:val="center"/>
          </w:tcPr>
          <w:p w14:paraId="078DFC06" w14:textId="77777777" w:rsidR="00754A81" w:rsidRPr="00754A81" w:rsidRDefault="00754A81" w:rsidP="00754A81">
            <w:pPr>
              <w:bidi/>
              <w:spacing w:after="0" w:line="240" w:lineRule="auto"/>
              <w:jc w:val="lowKashida"/>
              <w:rPr>
                <w:rFonts w:ascii="IRNazanin" w:eastAsia="Times New Roman" w:hAnsi="IRNazanin" w:cs="IRNazanin"/>
                <w:noProof/>
                <w:sz w:val="18"/>
                <w:szCs w:val="18"/>
              </w:rPr>
            </w:pPr>
            <w:r w:rsidRPr="00754A81">
              <w:rPr>
                <w:rFonts w:ascii="IRNazanin" w:eastAsia="Times New Roman" w:hAnsi="IRNazanin" w:cs="IRNazanin"/>
                <w:noProof/>
                <w:sz w:val="18"/>
                <w:szCs w:val="18"/>
                <w:rtl/>
              </w:rPr>
              <w:t>45/1</w:t>
            </w:r>
          </w:p>
        </w:tc>
        <w:tc>
          <w:tcPr>
            <w:tcW w:w="2909" w:type="dxa"/>
            <w:vAlign w:val="center"/>
          </w:tcPr>
          <w:p w14:paraId="6D0A18FD" w14:textId="77777777" w:rsidR="00754A81" w:rsidRPr="00754A81" w:rsidRDefault="00754A81" w:rsidP="00754A81">
            <w:pPr>
              <w:spacing w:after="0" w:line="240" w:lineRule="auto"/>
              <w:jc w:val="lowKashida"/>
              <w:rPr>
                <w:rFonts w:ascii="IRNazanin" w:eastAsia="Times New Roman" w:hAnsi="IRNazanin" w:cs="IRNazanin"/>
                <w:noProof/>
                <w:sz w:val="18"/>
                <w:szCs w:val="18"/>
                <w:rtl/>
              </w:rPr>
            </w:pPr>
            <w:r w:rsidRPr="00754A81">
              <w:rPr>
                <w:rFonts w:ascii="IRNazanin" w:eastAsia="Times New Roman" w:hAnsi="IRNazanin" w:cs="IRNazanin"/>
                <w:noProof/>
                <w:sz w:val="18"/>
                <w:szCs w:val="18"/>
                <w:rtl/>
              </w:rPr>
              <w:t>79/1</w:t>
            </w:r>
            <w:r w:rsidRPr="00754A81">
              <w:rPr>
                <w:rFonts w:ascii="IRNazanin" w:eastAsia="Times New Roman" w:hAnsi="IRNazanin" w:cs="IRNazanin"/>
                <w:noProof/>
                <w:sz w:val="18"/>
                <w:szCs w:val="18"/>
              </w:rPr>
              <w:t xml:space="preserve"> df= </w:t>
            </w:r>
            <w:r w:rsidRPr="00754A81">
              <w:rPr>
                <w:rFonts w:ascii="IRNazanin" w:eastAsia="Times New Roman" w:hAnsi="IRNazanin" w:cs="IRNazanin"/>
                <w:noProof/>
                <w:sz w:val="18"/>
                <w:szCs w:val="18"/>
                <w:rtl/>
              </w:rPr>
              <w:t>68</w:t>
            </w:r>
            <w:r w:rsidRPr="00754A81">
              <w:rPr>
                <w:rFonts w:ascii="IRNazanin" w:eastAsia="Times New Roman" w:hAnsi="IRNazanin" w:cs="IRNazanin"/>
                <w:noProof/>
                <w:sz w:val="18"/>
                <w:szCs w:val="18"/>
              </w:rPr>
              <w:t xml:space="preserve">     P=</w:t>
            </w:r>
            <w:r w:rsidRPr="00754A81">
              <w:rPr>
                <w:rFonts w:ascii="IRNazanin" w:eastAsia="Times New Roman" w:hAnsi="IRNazanin" w:cs="IRNazanin"/>
                <w:noProof/>
                <w:sz w:val="18"/>
                <w:szCs w:val="18"/>
                <w:rtl/>
              </w:rPr>
              <w:t>07/0</w:t>
            </w:r>
          </w:p>
        </w:tc>
      </w:tr>
      <w:tr w:rsidR="00754A81" w:rsidRPr="00754A81" w14:paraId="665B3F66" w14:textId="77777777" w:rsidTr="00B27728">
        <w:trPr>
          <w:trHeight w:val="118"/>
          <w:jc w:val="center"/>
        </w:trPr>
        <w:tc>
          <w:tcPr>
            <w:tcW w:w="2518" w:type="dxa"/>
            <w:vAlign w:val="center"/>
          </w:tcPr>
          <w:p w14:paraId="04753E56" w14:textId="77777777" w:rsidR="00754A81" w:rsidRPr="00754A81" w:rsidRDefault="00754A81" w:rsidP="00754A81">
            <w:pPr>
              <w:keepNext/>
              <w:tabs>
                <w:tab w:val="left" w:pos="2836"/>
                <w:tab w:val="left" w:pos="5671"/>
                <w:tab w:val="left" w:pos="5813"/>
              </w:tabs>
              <w:bidi/>
              <w:spacing w:before="240" w:after="0" w:line="240" w:lineRule="auto"/>
              <w:jc w:val="lowKashida"/>
              <w:outlineLvl w:val="1"/>
              <w:rPr>
                <w:rFonts w:ascii="IRNazanin" w:eastAsia="Times New Roman" w:hAnsi="IRNazanin" w:cs="IRNazanin"/>
                <w:noProof/>
                <w:sz w:val="18"/>
                <w:szCs w:val="18"/>
                <w:rtl/>
              </w:rPr>
            </w:pPr>
            <w:r w:rsidRPr="00754A81">
              <w:rPr>
                <w:rFonts w:ascii="IRNazanin" w:eastAsia="Times New Roman" w:hAnsi="IRNazanin" w:cs="IRNazanin"/>
                <w:noProof/>
                <w:sz w:val="18"/>
                <w:szCs w:val="18"/>
                <w:rtl/>
              </w:rPr>
              <w:t>مراقبت</w:t>
            </w:r>
            <w:r w:rsidRPr="00754A81">
              <w:rPr>
                <w:rFonts w:ascii="IRNazanin" w:eastAsia="Times New Roman" w:hAnsi="IRNazanin" w:cs="IRNazanin"/>
                <w:noProof/>
                <w:sz w:val="18"/>
                <w:szCs w:val="18"/>
                <w:rtl/>
              </w:rPr>
              <w:softHyphen/>
              <w:t>های حین فتوتراپی</w:t>
            </w:r>
          </w:p>
        </w:tc>
        <w:tc>
          <w:tcPr>
            <w:tcW w:w="0" w:type="auto"/>
            <w:vAlign w:val="center"/>
          </w:tcPr>
          <w:p w14:paraId="20E5257D" w14:textId="77777777" w:rsidR="00754A81" w:rsidRPr="00754A81" w:rsidRDefault="00754A81" w:rsidP="00754A81">
            <w:pPr>
              <w:bidi/>
              <w:spacing w:after="0" w:line="240" w:lineRule="auto"/>
              <w:jc w:val="lowKashida"/>
              <w:rPr>
                <w:rFonts w:ascii="IRNazanin" w:eastAsia="Times New Roman" w:hAnsi="IRNazanin" w:cs="IRNazanin"/>
                <w:noProof/>
                <w:sz w:val="18"/>
                <w:szCs w:val="18"/>
              </w:rPr>
            </w:pPr>
            <w:r w:rsidRPr="00754A81">
              <w:rPr>
                <w:rFonts w:ascii="IRNazanin" w:eastAsia="Times New Roman" w:hAnsi="IRNazanin" w:cs="IRNazanin"/>
                <w:noProof/>
                <w:sz w:val="18"/>
                <w:szCs w:val="18"/>
                <w:rtl/>
              </w:rPr>
              <w:t>71/1</w:t>
            </w:r>
          </w:p>
        </w:tc>
        <w:tc>
          <w:tcPr>
            <w:tcW w:w="0" w:type="auto"/>
            <w:vAlign w:val="center"/>
          </w:tcPr>
          <w:p w14:paraId="11DBE163" w14:textId="77777777" w:rsidR="00754A81" w:rsidRPr="00754A81" w:rsidRDefault="00754A81" w:rsidP="00754A81">
            <w:pPr>
              <w:bidi/>
              <w:spacing w:after="0" w:line="240" w:lineRule="auto"/>
              <w:jc w:val="lowKashida"/>
              <w:rPr>
                <w:rFonts w:ascii="IRNazanin" w:eastAsia="Times New Roman" w:hAnsi="IRNazanin" w:cs="IRNazanin"/>
                <w:noProof/>
                <w:sz w:val="18"/>
                <w:szCs w:val="18"/>
                <w:rtl/>
              </w:rPr>
            </w:pPr>
            <w:r w:rsidRPr="00754A81">
              <w:rPr>
                <w:rFonts w:ascii="IRNazanin" w:eastAsia="Times New Roman" w:hAnsi="IRNazanin" w:cs="IRNazanin"/>
                <w:noProof/>
                <w:sz w:val="18"/>
                <w:szCs w:val="18"/>
                <w:rtl/>
              </w:rPr>
              <w:t>10/2</w:t>
            </w:r>
          </w:p>
        </w:tc>
        <w:tc>
          <w:tcPr>
            <w:tcW w:w="0" w:type="auto"/>
            <w:vAlign w:val="center"/>
          </w:tcPr>
          <w:p w14:paraId="3B62568D" w14:textId="77777777" w:rsidR="00754A81" w:rsidRPr="00754A81" w:rsidRDefault="00754A81" w:rsidP="00754A81">
            <w:pPr>
              <w:bidi/>
              <w:spacing w:after="0" w:line="240" w:lineRule="auto"/>
              <w:jc w:val="lowKashida"/>
              <w:rPr>
                <w:rFonts w:ascii="IRNazanin" w:eastAsia="Times New Roman" w:hAnsi="IRNazanin" w:cs="IRNazanin"/>
                <w:noProof/>
                <w:sz w:val="18"/>
                <w:szCs w:val="18"/>
              </w:rPr>
            </w:pPr>
            <w:r w:rsidRPr="00754A81">
              <w:rPr>
                <w:rFonts w:ascii="IRNazanin" w:eastAsia="Times New Roman" w:hAnsi="IRNazanin" w:cs="IRNazanin"/>
                <w:noProof/>
                <w:sz w:val="18"/>
                <w:szCs w:val="18"/>
                <w:rtl/>
              </w:rPr>
              <w:t>68/3</w:t>
            </w:r>
          </w:p>
        </w:tc>
        <w:tc>
          <w:tcPr>
            <w:tcW w:w="0" w:type="auto"/>
            <w:vAlign w:val="center"/>
          </w:tcPr>
          <w:p w14:paraId="469F32EB" w14:textId="77777777" w:rsidR="00754A81" w:rsidRPr="00754A81" w:rsidRDefault="00754A81" w:rsidP="00754A81">
            <w:pPr>
              <w:bidi/>
              <w:spacing w:after="0" w:line="240" w:lineRule="auto"/>
              <w:jc w:val="lowKashida"/>
              <w:rPr>
                <w:rFonts w:ascii="IRNazanin" w:eastAsia="Times New Roman" w:hAnsi="IRNazanin" w:cs="IRNazanin"/>
                <w:noProof/>
                <w:sz w:val="18"/>
                <w:szCs w:val="18"/>
              </w:rPr>
            </w:pPr>
            <w:r w:rsidRPr="00754A81">
              <w:rPr>
                <w:rFonts w:ascii="IRNazanin" w:eastAsia="Times New Roman" w:hAnsi="IRNazanin" w:cs="IRNazanin"/>
                <w:noProof/>
                <w:sz w:val="18"/>
                <w:szCs w:val="18"/>
                <w:rtl/>
              </w:rPr>
              <w:t>13/3</w:t>
            </w:r>
          </w:p>
        </w:tc>
        <w:tc>
          <w:tcPr>
            <w:tcW w:w="2909" w:type="dxa"/>
            <w:vAlign w:val="center"/>
          </w:tcPr>
          <w:p w14:paraId="64713716" w14:textId="77777777" w:rsidR="00754A81" w:rsidRPr="00754A81" w:rsidRDefault="00754A81" w:rsidP="00754A81">
            <w:pPr>
              <w:spacing w:after="0" w:line="240" w:lineRule="auto"/>
              <w:jc w:val="lowKashida"/>
              <w:rPr>
                <w:rFonts w:ascii="IRNazanin" w:eastAsia="Times New Roman" w:hAnsi="IRNazanin" w:cs="IRNazanin"/>
                <w:noProof/>
                <w:sz w:val="18"/>
                <w:szCs w:val="18"/>
                <w:rtl/>
              </w:rPr>
            </w:pPr>
            <w:r w:rsidRPr="00754A81">
              <w:rPr>
                <w:rFonts w:ascii="IRNazanin" w:eastAsia="Times New Roman" w:hAnsi="IRNazanin" w:cs="IRNazanin"/>
                <w:noProof/>
                <w:sz w:val="18"/>
                <w:szCs w:val="18"/>
                <w:rtl/>
              </w:rPr>
              <w:t xml:space="preserve">08/3 </w:t>
            </w:r>
            <w:r w:rsidRPr="00754A81">
              <w:rPr>
                <w:rFonts w:ascii="IRNazanin" w:eastAsia="Times New Roman" w:hAnsi="IRNazanin" w:cs="IRNazanin"/>
                <w:noProof/>
                <w:sz w:val="18"/>
                <w:szCs w:val="18"/>
              </w:rPr>
              <w:t xml:space="preserve">  df= </w:t>
            </w:r>
            <w:r w:rsidRPr="00754A81">
              <w:rPr>
                <w:rFonts w:ascii="IRNazanin" w:eastAsia="Times New Roman" w:hAnsi="IRNazanin" w:cs="IRNazanin"/>
                <w:noProof/>
                <w:sz w:val="18"/>
                <w:szCs w:val="18"/>
                <w:rtl/>
              </w:rPr>
              <w:t>68</w:t>
            </w:r>
            <w:r w:rsidRPr="00754A81">
              <w:rPr>
                <w:rFonts w:ascii="IRNazanin" w:eastAsia="Times New Roman" w:hAnsi="IRNazanin" w:cs="IRNazanin"/>
                <w:noProof/>
                <w:sz w:val="18"/>
                <w:szCs w:val="18"/>
              </w:rPr>
              <w:t xml:space="preserve">     P</w:t>
            </w:r>
            <w:r w:rsidRPr="00754A81">
              <w:rPr>
                <w:rFonts w:ascii="IRNazanin" w:eastAsia="Times New Roman" w:hAnsi="IRNazanin" w:cs="IRNazanin"/>
                <w:noProof/>
                <w:sz w:val="18"/>
                <w:szCs w:val="18"/>
                <w:rtl/>
              </w:rPr>
              <w:t>003/0=</w:t>
            </w:r>
          </w:p>
        </w:tc>
      </w:tr>
      <w:tr w:rsidR="00754A81" w:rsidRPr="00754A81" w14:paraId="07073282" w14:textId="77777777" w:rsidTr="00B27728">
        <w:trPr>
          <w:trHeight w:val="234"/>
          <w:jc w:val="center"/>
        </w:trPr>
        <w:tc>
          <w:tcPr>
            <w:tcW w:w="2518" w:type="dxa"/>
            <w:vAlign w:val="center"/>
          </w:tcPr>
          <w:p w14:paraId="559C2849" w14:textId="77777777" w:rsidR="00754A81" w:rsidRPr="00754A81" w:rsidRDefault="00754A81" w:rsidP="00754A81">
            <w:pPr>
              <w:keepNext/>
              <w:tabs>
                <w:tab w:val="left" w:pos="2836"/>
                <w:tab w:val="left" w:pos="5671"/>
                <w:tab w:val="left" w:pos="5813"/>
              </w:tabs>
              <w:bidi/>
              <w:spacing w:before="240" w:after="0" w:line="240" w:lineRule="auto"/>
              <w:jc w:val="lowKashida"/>
              <w:outlineLvl w:val="1"/>
              <w:rPr>
                <w:rFonts w:ascii="IRNazanin" w:eastAsia="Times New Roman" w:hAnsi="IRNazanin" w:cs="IRNazanin"/>
                <w:noProof/>
                <w:sz w:val="18"/>
                <w:szCs w:val="18"/>
                <w:rtl/>
              </w:rPr>
            </w:pPr>
            <w:r w:rsidRPr="00754A81">
              <w:rPr>
                <w:rFonts w:ascii="IRNazanin" w:eastAsia="Times New Roman" w:hAnsi="IRNazanin" w:cs="IRNazanin"/>
                <w:noProof/>
                <w:sz w:val="18"/>
                <w:szCs w:val="18"/>
                <w:rtl/>
              </w:rPr>
              <w:t>مستند سازی</w:t>
            </w:r>
          </w:p>
        </w:tc>
        <w:tc>
          <w:tcPr>
            <w:tcW w:w="0" w:type="auto"/>
            <w:vAlign w:val="center"/>
          </w:tcPr>
          <w:p w14:paraId="62C25880" w14:textId="77777777" w:rsidR="00754A81" w:rsidRPr="00754A81" w:rsidRDefault="00754A81" w:rsidP="00754A81">
            <w:pPr>
              <w:bidi/>
              <w:spacing w:after="0" w:line="240" w:lineRule="auto"/>
              <w:jc w:val="lowKashida"/>
              <w:rPr>
                <w:rFonts w:ascii="IRNazanin" w:eastAsia="Times New Roman" w:hAnsi="IRNazanin" w:cs="IRNazanin"/>
                <w:noProof/>
                <w:sz w:val="18"/>
                <w:szCs w:val="18"/>
                <w:rtl/>
              </w:rPr>
            </w:pPr>
            <w:r w:rsidRPr="00754A81">
              <w:rPr>
                <w:rFonts w:ascii="IRNazanin" w:eastAsia="Times New Roman" w:hAnsi="IRNazanin" w:cs="IRNazanin"/>
                <w:noProof/>
                <w:sz w:val="18"/>
                <w:szCs w:val="18"/>
                <w:rtl/>
              </w:rPr>
              <w:t>02/2</w:t>
            </w:r>
          </w:p>
        </w:tc>
        <w:tc>
          <w:tcPr>
            <w:tcW w:w="0" w:type="auto"/>
            <w:vAlign w:val="center"/>
          </w:tcPr>
          <w:p w14:paraId="54CA1A7D" w14:textId="77777777" w:rsidR="00754A81" w:rsidRPr="00754A81" w:rsidRDefault="00754A81" w:rsidP="00754A81">
            <w:pPr>
              <w:bidi/>
              <w:spacing w:after="0" w:line="240" w:lineRule="auto"/>
              <w:jc w:val="lowKashida"/>
              <w:rPr>
                <w:rFonts w:ascii="IRNazanin" w:eastAsia="Times New Roman" w:hAnsi="IRNazanin" w:cs="IRNazanin"/>
                <w:noProof/>
                <w:sz w:val="18"/>
                <w:szCs w:val="18"/>
                <w:rtl/>
              </w:rPr>
            </w:pPr>
            <w:r w:rsidRPr="00754A81">
              <w:rPr>
                <w:rFonts w:ascii="IRNazanin" w:eastAsia="Times New Roman" w:hAnsi="IRNazanin" w:cs="IRNazanin"/>
                <w:noProof/>
                <w:sz w:val="18"/>
                <w:szCs w:val="18"/>
                <w:rtl/>
              </w:rPr>
              <w:t>75/2</w:t>
            </w:r>
          </w:p>
        </w:tc>
        <w:tc>
          <w:tcPr>
            <w:tcW w:w="0" w:type="auto"/>
            <w:vAlign w:val="center"/>
          </w:tcPr>
          <w:p w14:paraId="68670E24" w14:textId="77777777" w:rsidR="00754A81" w:rsidRPr="00754A81" w:rsidRDefault="00754A81" w:rsidP="00754A81">
            <w:pPr>
              <w:bidi/>
              <w:spacing w:after="0" w:line="240" w:lineRule="auto"/>
              <w:jc w:val="lowKashida"/>
              <w:rPr>
                <w:rFonts w:ascii="IRNazanin" w:eastAsia="Times New Roman" w:hAnsi="IRNazanin" w:cs="IRNazanin"/>
                <w:noProof/>
                <w:sz w:val="18"/>
                <w:szCs w:val="18"/>
              </w:rPr>
            </w:pPr>
            <w:r w:rsidRPr="00754A81">
              <w:rPr>
                <w:rFonts w:ascii="IRNazanin" w:eastAsia="Times New Roman" w:hAnsi="IRNazanin" w:cs="IRNazanin"/>
                <w:noProof/>
                <w:sz w:val="18"/>
                <w:szCs w:val="18"/>
                <w:rtl/>
              </w:rPr>
              <w:t>71/3</w:t>
            </w:r>
          </w:p>
        </w:tc>
        <w:tc>
          <w:tcPr>
            <w:tcW w:w="0" w:type="auto"/>
            <w:vAlign w:val="center"/>
          </w:tcPr>
          <w:p w14:paraId="54966806" w14:textId="77777777" w:rsidR="00754A81" w:rsidRPr="00754A81" w:rsidRDefault="00754A81" w:rsidP="00754A81">
            <w:pPr>
              <w:bidi/>
              <w:spacing w:after="0" w:line="240" w:lineRule="auto"/>
              <w:jc w:val="lowKashida"/>
              <w:rPr>
                <w:rFonts w:ascii="IRNazanin" w:eastAsia="Times New Roman" w:hAnsi="IRNazanin" w:cs="IRNazanin"/>
                <w:noProof/>
                <w:sz w:val="18"/>
                <w:szCs w:val="18"/>
              </w:rPr>
            </w:pPr>
            <w:r w:rsidRPr="00754A81">
              <w:rPr>
                <w:rFonts w:ascii="IRNazanin" w:eastAsia="Times New Roman" w:hAnsi="IRNazanin" w:cs="IRNazanin"/>
                <w:noProof/>
                <w:sz w:val="18"/>
                <w:szCs w:val="18"/>
                <w:rtl/>
              </w:rPr>
              <w:t>51/3</w:t>
            </w:r>
          </w:p>
        </w:tc>
        <w:tc>
          <w:tcPr>
            <w:tcW w:w="2909" w:type="dxa"/>
            <w:vAlign w:val="center"/>
          </w:tcPr>
          <w:p w14:paraId="29218C11" w14:textId="77777777" w:rsidR="00754A81" w:rsidRPr="00754A81" w:rsidRDefault="00754A81" w:rsidP="00754A81">
            <w:pPr>
              <w:spacing w:after="0" w:line="240" w:lineRule="auto"/>
              <w:jc w:val="lowKashida"/>
              <w:rPr>
                <w:rFonts w:ascii="IRNazanin" w:eastAsia="Times New Roman" w:hAnsi="IRNazanin" w:cs="IRNazanin"/>
                <w:noProof/>
                <w:sz w:val="18"/>
                <w:szCs w:val="18"/>
                <w:rtl/>
              </w:rPr>
            </w:pPr>
            <w:r w:rsidRPr="00754A81">
              <w:rPr>
                <w:rFonts w:ascii="IRNazanin" w:eastAsia="Times New Roman" w:hAnsi="IRNazanin" w:cs="IRNazanin"/>
                <w:noProof/>
                <w:sz w:val="18"/>
                <w:szCs w:val="18"/>
                <w:rtl/>
              </w:rPr>
              <w:t xml:space="preserve">23/2 </w:t>
            </w:r>
            <w:r w:rsidRPr="00754A81">
              <w:rPr>
                <w:rFonts w:ascii="IRNazanin" w:eastAsia="Times New Roman" w:hAnsi="IRNazanin" w:cs="IRNazanin"/>
                <w:noProof/>
                <w:sz w:val="18"/>
                <w:szCs w:val="18"/>
              </w:rPr>
              <w:t xml:space="preserve">  df= </w:t>
            </w:r>
            <w:r w:rsidRPr="00754A81">
              <w:rPr>
                <w:rFonts w:ascii="IRNazanin" w:eastAsia="Times New Roman" w:hAnsi="IRNazanin" w:cs="IRNazanin"/>
                <w:noProof/>
                <w:sz w:val="18"/>
                <w:szCs w:val="18"/>
                <w:rtl/>
              </w:rPr>
              <w:t>68</w:t>
            </w:r>
            <w:r w:rsidRPr="00754A81">
              <w:rPr>
                <w:rFonts w:ascii="IRNazanin" w:eastAsia="Times New Roman" w:hAnsi="IRNazanin" w:cs="IRNazanin"/>
                <w:noProof/>
                <w:sz w:val="18"/>
                <w:szCs w:val="18"/>
              </w:rPr>
              <w:t xml:space="preserve">     P</w:t>
            </w:r>
            <w:r w:rsidRPr="00754A81">
              <w:rPr>
                <w:rFonts w:ascii="IRNazanin" w:eastAsia="Times New Roman" w:hAnsi="IRNazanin" w:cs="IRNazanin"/>
                <w:noProof/>
                <w:sz w:val="18"/>
                <w:szCs w:val="18"/>
                <w:rtl/>
              </w:rPr>
              <w:t>02/0=</w:t>
            </w:r>
          </w:p>
        </w:tc>
      </w:tr>
      <w:tr w:rsidR="00754A81" w:rsidRPr="00754A81" w14:paraId="1F3B00A7" w14:textId="77777777" w:rsidTr="00B27728">
        <w:trPr>
          <w:trHeight w:val="234"/>
          <w:jc w:val="center"/>
        </w:trPr>
        <w:tc>
          <w:tcPr>
            <w:tcW w:w="2518" w:type="dxa"/>
            <w:vAlign w:val="center"/>
          </w:tcPr>
          <w:p w14:paraId="3A295FE5" w14:textId="77777777" w:rsidR="00754A81" w:rsidRPr="00754A81" w:rsidRDefault="00754A81" w:rsidP="00754A81">
            <w:pPr>
              <w:keepNext/>
              <w:tabs>
                <w:tab w:val="left" w:pos="2836"/>
                <w:tab w:val="left" w:pos="5671"/>
                <w:tab w:val="left" w:pos="5813"/>
              </w:tabs>
              <w:bidi/>
              <w:spacing w:before="240" w:after="0" w:line="240" w:lineRule="auto"/>
              <w:jc w:val="lowKashida"/>
              <w:outlineLvl w:val="1"/>
              <w:rPr>
                <w:rFonts w:ascii="IRNazanin" w:eastAsia="Times New Roman" w:hAnsi="IRNazanin" w:cs="IRNazanin"/>
                <w:noProof/>
                <w:sz w:val="18"/>
                <w:szCs w:val="18"/>
                <w:rtl/>
              </w:rPr>
            </w:pPr>
            <w:r w:rsidRPr="00754A81">
              <w:rPr>
                <w:rFonts w:ascii="IRNazanin" w:eastAsia="Times New Roman" w:hAnsi="IRNazanin" w:cs="IRNazanin"/>
                <w:noProof/>
                <w:sz w:val="18"/>
                <w:szCs w:val="18"/>
                <w:rtl/>
              </w:rPr>
              <w:t>نمره مراقبت فراموش شده</w:t>
            </w:r>
          </w:p>
        </w:tc>
        <w:tc>
          <w:tcPr>
            <w:tcW w:w="0" w:type="auto"/>
            <w:vAlign w:val="center"/>
          </w:tcPr>
          <w:p w14:paraId="6050B6A5" w14:textId="77777777" w:rsidR="00754A81" w:rsidRPr="00754A81" w:rsidRDefault="00754A81" w:rsidP="00754A81">
            <w:pPr>
              <w:bidi/>
              <w:spacing w:after="0" w:line="240" w:lineRule="auto"/>
              <w:jc w:val="lowKashida"/>
              <w:rPr>
                <w:rFonts w:ascii="IRNazanin" w:eastAsia="Times New Roman" w:hAnsi="IRNazanin" w:cs="IRNazanin"/>
                <w:noProof/>
                <w:sz w:val="18"/>
                <w:szCs w:val="18"/>
                <w:rtl/>
              </w:rPr>
            </w:pPr>
            <w:r w:rsidRPr="00754A81">
              <w:rPr>
                <w:rFonts w:ascii="IRNazanin" w:eastAsia="Times New Roman" w:hAnsi="IRNazanin" w:cs="IRNazanin"/>
                <w:noProof/>
                <w:sz w:val="18"/>
                <w:szCs w:val="18"/>
                <w:rtl/>
              </w:rPr>
              <w:t>82/14</w:t>
            </w:r>
          </w:p>
        </w:tc>
        <w:tc>
          <w:tcPr>
            <w:tcW w:w="0" w:type="auto"/>
            <w:vAlign w:val="center"/>
          </w:tcPr>
          <w:p w14:paraId="137BCBB5" w14:textId="77777777" w:rsidR="00754A81" w:rsidRPr="00754A81" w:rsidRDefault="00754A81" w:rsidP="00754A81">
            <w:pPr>
              <w:bidi/>
              <w:spacing w:after="0" w:line="240" w:lineRule="auto"/>
              <w:jc w:val="lowKashida"/>
              <w:rPr>
                <w:rFonts w:ascii="IRNazanin" w:eastAsia="Times New Roman" w:hAnsi="IRNazanin" w:cs="IRNazanin"/>
                <w:noProof/>
                <w:sz w:val="18"/>
                <w:szCs w:val="18"/>
                <w:rtl/>
              </w:rPr>
            </w:pPr>
            <w:r w:rsidRPr="00754A81">
              <w:rPr>
                <w:rFonts w:ascii="IRNazanin" w:eastAsia="Times New Roman" w:hAnsi="IRNazanin" w:cs="IRNazanin"/>
                <w:noProof/>
                <w:sz w:val="18"/>
                <w:szCs w:val="18"/>
                <w:rtl/>
              </w:rPr>
              <w:t>73/14</w:t>
            </w:r>
          </w:p>
        </w:tc>
        <w:tc>
          <w:tcPr>
            <w:tcW w:w="0" w:type="auto"/>
            <w:vAlign w:val="center"/>
          </w:tcPr>
          <w:p w14:paraId="0F42AA96" w14:textId="77777777" w:rsidR="00754A81" w:rsidRPr="00754A81" w:rsidRDefault="00754A81" w:rsidP="00754A81">
            <w:pPr>
              <w:bidi/>
              <w:spacing w:after="0" w:line="240" w:lineRule="auto"/>
              <w:jc w:val="lowKashida"/>
              <w:rPr>
                <w:rFonts w:ascii="IRNazanin" w:eastAsia="Times New Roman" w:hAnsi="IRNazanin" w:cs="IRNazanin"/>
                <w:noProof/>
                <w:sz w:val="18"/>
                <w:szCs w:val="18"/>
                <w:rtl/>
              </w:rPr>
            </w:pPr>
            <w:r w:rsidRPr="00754A81">
              <w:rPr>
                <w:rFonts w:ascii="IRNazanin" w:eastAsia="Times New Roman" w:hAnsi="IRNazanin" w:cs="IRNazanin"/>
                <w:noProof/>
                <w:sz w:val="18"/>
                <w:szCs w:val="18"/>
                <w:rtl/>
              </w:rPr>
              <w:t>51/27</w:t>
            </w:r>
          </w:p>
        </w:tc>
        <w:tc>
          <w:tcPr>
            <w:tcW w:w="0" w:type="auto"/>
            <w:vAlign w:val="center"/>
          </w:tcPr>
          <w:p w14:paraId="0B96E914" w14:textId="77777777" w:rsidR="00754A81" w:rsidRPr="00754A81" w:rsidRDefault="00754A81" w:rsidP="00754A81">
            <w:pPr>
              <w:bidi/>
              <w:spacing w:after="0" w:line="240" w:lineRule="auto"/>
              <w:jc w:val="lowKashida"/>
              <w:rPr>
                <w:rFonts w:ascii="IRNazanin" w:eastAsia="Times New Roman" w:hAnsi="IRNazanin" w:cs="IRNazanin"/>
                <w:noProof/>
                <w:sz w:val="18"/>
                <w:szCs w:val="18"/>
                <w:rtl/>
              </w:rPr>
            </w:pPr>
            <w:r w:rsidRPr="00754A81">
              <w:rPr>
                <w:rFonts w:ascii="IRNazanin" w:eastAsia="Times New Roman" w:hAnsi="IRNazanin" w:cs="IRNazanin"/>
                <w:noProof/>
                <w:sz w:val="18"/>
                <w:szCs w:val="18"/>
                <w:rtl/>
              </w:rPr>
              <w:t>16/22</w:t>
            </w:r>
          </w:p>
        </w:tc>
        <w:tc>
          <w:tcPr>
            <w:tcW w:w="2909" w:type="dxa"/>
            <w:vAlign w:val="center"/>
          </w:tcPr>
          <w:p w14:paraId="37785AAA" w14:textId="77777777" w:rsidR="00754A81" w:rsidRPr="00754A81" w:rsidRDefault="00754A81" w:rsidP="00754A81">
            <w:pPr>
              <w:spacing w:after="0" w:line="240" w:lineRule="auto"/>
              <w:jc w:val="lowKashida"/>
              <w:rPr>
                <w:rFonts w:ascii="IRNazanin" w:eastAsia="Times New Roman" w:hAnsi="IRNazanin" w:cs="IRNazanin"/>
                <w:noProof/>
                <w:sz w:val="18"/>
                <w:szCs w:val="18"/>
                <w:rtl/>
              </w:rPr>
            </w:pPr>
            <w:r w:rsidRPr="00754A81">
              <w:rPr>
                <w:rFonts w:ascii="IRNazanin" w:eastAsia="Times New Roman" w:hAnsi="IRNazanin" w:cs="IRNazanin"/>
                <w:noProof/>
                <w:sz w:val="18"/>
                <w:szCs w:val="18"/>
                <w:rtl/>
              </w:rPr>
              <w:t xml:space="preserve">82/2 </w:t>
            </w:r>
            <w:r w:rsidRPr="00754A81">
              <w:rPr>
                <w:rFonts w:ascii="IRNazanin" w:eastAsia="Times New Roman" w:hAnsi="IRNazanin" w:cs="IRNazanin"/>
                <w:noProof/>
                <w:sz w:val="18"/>
                <w:szCs w:val="18"/>
              </w:rPr>
              <w:t xml:space="preserve"> df= </w:t>
            </w:r>
            <w:r w:rsidRPr="00754A81">
              <w:rPr>
                <w:rFonts w:ascii="IRNazanin" w:eastAsia="Times New Roman" w:hAnsi="IRNazanin" w:cs="IRNazanin"/>
                <w:noProof/>
                <w:sz w:val="18"/>
                <w:szCs w:val="18"/>
                <w:rtl/>
              </w:rPr>
              <w:t>68</w:t>
            </w:r>
            <w:r w:rsidRPr="00754A81">
              <w:rPr>
                <w:rFonts w:ascii="IRNazanin" w:eastAsia="Times New Roman" w:hAnsi="IRNazanin" w:cs="IRNazanin"/>
                <w:noProof/>
                <w:sz w:val="18"/>
                <w:szCs w:val="18"/>
              </w:rPr>
              <w:t xml:space="preserve">      P</w:t>
            </w:r>
            <w:r w:rsidRPr="00754A81">
              <w:rPr>
                <w:rFonts w:ascii="IRNazanin" w:eastAsia="Times New Roman" w:hAnsi="IRNazanin" w:cs="IRNazanin"/>
                <w:noProof/>
                <w:sz w:val="18"/>
                <w:szCs w:val="18"/>
                <w:rtl/>
              </w:rPr>
              <w:t>006/0=</w:t>
            </w:r>
          </w:p>
        </w:tc>
      </w:tr>
    </w:tbl>
    <w:p w14:paraId="5CAAEFE3" w14:textId="0A47F16F" w:rsidR="00A5223C" w:rsidRDefault="00A5223C" w:rsidP="00A5223C">
      <w:pPr>
        <w:pStyle w:val="EndNoteBibliography"/>
        <w:bidi/>
        <w:spacing w:after="0"/>
        <w:jc w:val="lowKashida"/>
        <w:rPr>
          <w:rFonts w:ascii="IRNazanin" w:hAnsi="IRNazanin" w:cs="IRNazanin"/>
          <w:sz w:val="18"/>
          <w:szCs w:val="18"/>
          <w:rtl/>
          <w:lang w:bidi="fa-IR"/>
        </w:rPr>
      </w:pPr>
    </w:p>
    <w:p w14:paraId="63F06E64" w14:textId="77777777" w:rsidR="00FC54FC" w:rsidRDefault="00754A81" w:rsidP="00FC54FC">
      <w:pPr>
        <w:bidi/>
        <w:rPr>
          <w:rFonts w:ascii="IRNazanin" w:hAnsi="IRNazanin" w:cs="IRNazanin"/>
          <w:sz w:val="18"/>
          <w:szCs w:val="18"/>
          <w:rtl/>
          <w:lang w:bidi="fa-IR"/>
        </w:rPr>
      </w:pPr>
      <w:r w:rsidRPr="00754A81">
        <w:rPr>
          <w:rFonts w:ascii="IRNazanin" w:hAnsi="IRNazanin" w:cs="IRNazanin"/>
          <w:sz w:val="18"/>
          <w:szCs w:val="18"/>
          <w:rtl/>
          <w:lang w:bidi="fa-IR"/>
        </w:rPr>
        <w:br w:type="page"/>
      </w:r>
    </w:p>
    <w:p w14:paraId="7549A1C9" w14:textId="27976B2D" w:rsidR="00FC54FC" w:rsidRPr="00FC54FC" w:rsidRDefault="00FC54FC" w:rsidP="00FC54FC">
      <w:pPr>
        <w:keepNext/>
        <w:tabs>
          <w:tab w:val="left" w:pos="651"/>
        </w:tabs>
        <w:bidi/>
        <w:spacing w:before="240" w:after="0" w:line="240" w:lineRule="auto"/>
        <w:jc w:val="center"/>
        <w:outlineLvl w:val="4"/>
        <w:rPr>
          <w:rFonts w:ascii="IRNazanin" w:eastAsia="Times New Roman" w:hAnsi="IRNazanin" w:cs="IRNazanin"/>
          <w:noProof/>
          <w:sz w:val="18"/>
          <w:szCs w:val="18"/>
        </w:rPr>
      </w:pPr>
      <w:r w:rsidRPr="00754A81">
        <w:rPr>
          <w:rFonts w:ascii="IRNazanin" w:eastAsia="Times New Roman" w:hAnsi="IRNazanin" w:cs="IRNazanin"/>
          <w:b/>
          <w:bCs/>
          <w:noProof/>
          <w:rtl/>
        </w:rPr>
        <w:lastRenderedPageBreak/>
        <w:t>جدول</w:t>
      </w:r>
      <w:r w:rsidRPr="00754A81">
        <w:rPr>
          <w:rFonts w:ascii="IRNazanin" w:eastAsia="Times New Roman" w:hAnsi="IRNazanin" w:cs="IRNazanin"/>
          <w:noProof/>
          <w:rtl/>
        </w:rPr>
        <w:t xml:space="preserve"> 3 – </w:t>
      </w:r>
      <w:r w:rsidRPr="00754A81">
        <w:rPr>
          <w:rFonts w:ascii="IRNazanin" w:eastAsia="Times New Roman" w:hAnsi="IRNazanin" w:cs="IRNazanin" w:hint="cs"/>
          <w:noProof/>
          <w:rtl/>
        </w:rPr>
        <w:t xml:space="preserve">میانگین </w:t>
      </w:r>
      <w:r w:rsidRPr="00754A81">
        <w:rPr>
          <w:rFonts w:ascii="IRNazanin" w:eastAsia="Times New Roman" w:hAnsi="IRNazanin" w:cs="IRNazanin"/>
          <w:noProof/>
          <w:rtl/>
        </w:rPr>
        <w:t xml:space="preserve">مراقبت فراموش شده در پرستاران شاغل در بخش </w:t>
      </w:r>
      <w:r w:rsidRPr="00754A81">
        <w:rPr>
          <w:rFonts w:ascii="IRNazanin" w:eastAsia="Times New Roman" w:hAnsi="IRNazanin" w:cs="IRNazanin"/>
          <w:noProof/>
        </w:rPr>
        <w:t>NICU</w:t>
      </w:r>
      <w:r w:rsidRPr="00754A81">
        <w:rPr>
          <w:rFonts w:ascii="IRNazanin" w:eastAsia="Times New Roman" w:hAnsi="IRNazanin" w:cs="IRNazanin"/>
          <w:noProof/>
          <w:rtl/>
        </w:rPr>
        <w:t xml:space="preserve"> بعد از مداخله در دو گروه آزمون و کنترل</w:t>
      </w:r>
    </w:p>
    <w:tbl>
      <w:tblPr>
        <w:tblpPr w:leftFromText="180" w:rightFromText="180" w:vertAnchor="text" w:tblpXSpec="center" w:tblpY="1"/>
        <w:tblOverlap w:val="never"/>
        <w:bidiVisual/>
        <w:tblW w:w="88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978"/>
        <w:gridCol w:w="988"/>
        <w:gridCol w:w="934"/>
        <w:gridCol w:w="736"/>
        <w:gridCol w:w="708"/>
        <w:gridCol w:w="1089"/>
        <w:gridCol w:w="1798"/>
      </w:tblGrid>
      <w:tr w:rsidR="00FC54FC" w:rsidRPr="00F942CB" w14:paraId="10808042" w14:textId="77777777" w:rsidTr="00FC54FC">
        <w:trPr>
          <w:trHeight w:val="255"/>
        </w:trPr>
        <w:tc>
          <w:tcPr>
            <w:tcW w:w="1638" w:type="dxa"/>
            <w:vMerge w:val="restart"/>
            <w:vAlign w:val="center"/>
          </w:tcPr>
          <w:p w14:paraId="19C7E63F" w14:textId="77777777" w:rsidR="00FC54FC" w:rsidRPr="00FC54FC" w:rsidRDefault="00FC54FC" w:rsidP="00FC54FC">
            <w:pPr>
              <w:keepNext/>
              <w:tabs>
                <w:tab w:val="left" w:pos="2836"/>
                <w:tab w:val="left" w:pos="5671"/>
                <w:tab w:val="left" w:pos="5813"/>
              </w:tabs>
              <w:bidi/>
              <w:spacing w:before="240" w:line="240" w:lineRule="auto"/>
              <w:jc w:val="center"/>
              <w:outlineLvl w:val="1"/>
              <w:rPr>
                <w:rFonts w:ascii="IRNazanin" w:eastAsia="Times New Roman" w:hAnsi="IRNazanin" w:cs="IRNazanin"/>
                <w:noProof/>
                <w:sz w:val="20"/>
                <w:szCs w:val="20"/>
                <w:rtl/>
              </w:rPr>
            </w:pPr>
            <w:r w:rsidRPr="00FC54FC">
              <w:rPr>
                <w:rFonts w:ascii="IRNazanin" w:eastAsia="Times New Roman" w:hAnsi="IRNazanin" w:cs="IRNazanin"/>
                <w:noProof/>
                <w:sz w:val="20"/>
                <w:szCs w:val="20"/>
                <w:rtl/>
              </w:rPr>
              <w:t>نمرات مراقبت فراموش شده و ابعاد آن</w:t>
            </w:r>
          </w:p>
          <w:p w14:paraId="24D8B24A" w14:textId="77777777" w:rsidR="00FC54FC" w:rsidRPr="00FC54FC" w:rsidRDefault="00FC54FC" w:rsidP="00FC54FC">
            <w:pPr>
              <w:keepNext/>
              <w:tabs>
                <w:tab w:val="left" w:pos="2836"/>
                <w:tab w:val="left" w:pos="5671"/>
                <w:tab w:val="left" w:pos="5813"/>
              </w:tabs>
              <w:bidi/>
              <w:spacing w:before="240" w:line="240" w:lineRule="auto"/>
              <w:jc w:val="center"/>
              <w:outlineLvl w:val="1"/>
              <w:rPr>
                <w:rFonts w:ascii="IRNazanin" w:eastAsia="Times New Roman" w:hAnsi="IRNazanin" w:cs="IRNazanin"/>
                <w:noProof/>
                <w:sz w:val="20"/>
                <w:szCs w:val="20"/>
                <w:rtl/>
              </w:rPr>
            </w:pPr>
            <w:r w:rsidRPr="00FC54FC">
              <w:rPr>
                <w:rFonts w:ascii="IRNazanin" w:eastAsia="Times New Roman" w:hAnsi="IRNazanin" w:cs="IRNazanin"/>
                <w:noProof/>
                <w:sz w:val="20"/>
                <w:szCs w:val="20"/>
                <w:rtl/>
              </w:rPr>
              <w:t>(0-165)</w:t>
            </w:r>
          </w:p>
        </w:tc>
        <w:tc>
          <w:tcPr>
            <w:tcW w:w="1966" w:type="dxa"/>
            <w:gridSpan w:val="2"/>
            <w:vMerge w:val="restart"/>
            <w:vAlign w:val="center"/>
          </w:tcPr>
          <w:p w14:paraId="283C8B97" w14:textId="77777777" w:rsidR="00FC54FC" w:rsidRPr="00FC54FC" w:rsidRDefault="00FC54FC" w:rsidP="00FC54FC">
            <w:pPr>
              <w:bidi/>
              <w:spacing w:after="0" w:line="240" w:lineRule="auto"/>
              <w:jc w:val="center"/>
              <w:rPr>
                <w:rFonts w:ascii="IRNazanin" w:eastAsia="Times New Roman" w:hAnsi="IRNazanin" w:cs="IRNazanin"/>
                <w:noProof/>
                <w:sz w:val="20"/>
                <w:szCs w:val="20"/>
                <w:rtl/>
              </w:rPr>
            </w:pPr>
            <w:r w:rsidRPr="00FC54FC">
              <w:rPr>
                <w:rFonts w:ascii="IRNazanin" w:eastAsia="Times New Roman" w:hAnsi="IRNazanin" w:cs="IRNazanin"/>
                <w:noProof/>
                <w:sz w:val="20"/>
                <w:szCs w:val="20"/>
                <w:rtl/>
              </w:rPr>
              <w:t>کنترل</w:t>
            </w:r>
          </w:p>
        </w:tc>
        <w:tc>
          <w:tcPr>
            <w:tcW w:w="3467" w:type="dxa"/>
            <w:gridSpan w:val="4"/>
            <w:vAlign w:val="center"/>
          </w:tcPr>
          <w:p w14:paraId="35C3D701" w14:textId="77777777" w:rsidR="00FC54FC" w:rsidRPr="00FC54FC" w:rsidRDefault="00FC54FC" w:rsidP="00FC54FC">
            <w:pPr>
              <w:bidi/>
              <w:spacing w:after="0" w:line="240" w:lineRule="auto"/>
              <w:jc w:val="center"/>
              <w:rPr>
                <w:rFonts w:ascii="IRNazanin" w:eastAsia="Times New Roman" w:hAnsi="IRNazanin" w:cs="IRNazanin"/>
                <w:noProof/>
                <w:sz w:val="20"/>
                <w:szCs w:val="20"/>
                <w:rtl/>
              </w:rPr>
            </w:pPr>
            <w:r w:rsidRPr="00FC54FC">
              <w:rPr>
                <w:rFonts w:ascii="IRNazanin" w:eastAsia="Times New Roman" w:hAnsi="IRNazanin" w:cs="IRNazanin"/>
                <w:noProof/>
                <w:sz w:val="20"/>
                <w:szCs w:val="20"/>
                <w:rtl/>
              </w:rPr>
              <w:t>آزمون</w:t>
            </w:r>
          </w:p>
        </w:tc>
        <w:tc>
          <w:tcPr>
            <w:tcW w:w="1798" w:type="dxa"/>
            <w:vMerge w:val="restart"/>
            <w:vAlign w:val="center"/>
          </w:tcPr>
          <w:p w14:paraId="351C0F37" w14:textId="77777777" w:rsidR="00FC54FC" w:rsidRPr="00FC54FC" w:rsidRDefault="00FC54FC" w:rsidP="00FC54FC">
            <w:pPr>
              <w:bidi/>
              <w:spacing w:after="0" w:line="240" w:lineRule="auto"/>
              <w:jc w:val="center"/>
              <w:rPr>
                <w:rFonts w:ascii="IRNazanin" w:eastAsia="Times New Roman" w:hAnsi="IRNazanin" w:cs="IRNazanin"/>
                <w:noProof/>
                <w:sz w:val="20"/>
                <w:szCs w:val="20"/>
                <w:rtl/>
              </w:rPr>
            </w:pPr>
            <w:r w:rsidRPr="00FC54FC">
              <w:rPr>
                <w:rFonts w:ascii="IRNazanin" w:eastAsia="Times New Roman" w:hAnsi="IRNazanin" w:cs="IRNazanin"/>
                <w:noProof/>
                <w:sz w:val="20"/>
                <w:szCs w:val="20"/>
                <w:rtl/>
              </w:rPr>
              <w:t>نتیجه آزمون</w:t>
            </w:r>
          </w:p>
        </w:tc>
      </w:tr>
      <w:tr w:rsidR="00FC54FC" w:rsidRPr="00F942CB" w14:paraId="65D760F9" w14:textId="77777777" w:rsidTr="00FC54FC">
        <w:trPr>
          <w:trHeight w:val="255"/>
        </w:trPr>
        <w:tc>
          <w:tcPr>
            <w:tcW w:w="1638" w:type="dxa"/>
            <w:vMerge/>
            <w:vAlign w:val="center"/>
          </w:tcPr>
          <w:p w14:paraId="2CC51E33" w14:textId="77777777" w:rsidR="00FC54FC" w:rsidRPr="00FC54FC" w:rsidRDefault="00FC54FC" w:rsidP="00FC54FC">
            <w:pPr>
              <w:keepNext/>
              <w:tabs>
                <w:tab w:val="left" w:pos="2836"/>
                <w:tab w:val="left" w:pos="5671"/>
                <w:tab w:val="left" w:pos="5813"/>
              </w:tabs>
              <w:bidi/>
              <w:spacing w:before="240" w:line="240" w:lineRule="auto"/>
              <w:jc w:val="center"/>
              <w:outlineLvl w:val="1"/>
              <w:rPr>
                <w:rFonts w:ascii="IRNazanin" w:eastAsia="Times New Roman" w:hAnsi="IRNazanin" w:cs="IRNazanin"/>
                <w:noProof/>
                <w:sz w:val="20"/>
                <w:szCs w:val="20"/>
                <w:rtl/>
              </w:rPr>
            </w:pPr>
          </w:p>
        </w:tc>
        <w:tc>
          <w:tcPr>
            <w:tcW w:w="1966" w:type="dxa"/>
            <w:gridSpan w:val="2"/>
            <w:vMerge/>
            <w:vAlign w:val="center"/>
          </w:tcPr>
          <w:p w14:paraId="2124432D" w14:textId="77777777" w:rsidR="00FC54FC" w:rsidRPr="00FC54FC" w:rsidRDefault="00FC54FC" w:rsidP="00FC54FC">
            <w:pPr>
              <w:bidi/>
              <w:spacing w:after="0" w:line="240" w:lineRule="auto"/>
              <w:jc w:val="center"/>
              <w:rPr>
                <w:rFonts w:ascii="IRNazanin" w:eastAsia="Times New Roman" w:hAnsi="IRNazanin" w:cs="IRNazanin"/>
                <w:noProof/>
                <w:sz w:val="20"/>
                <w:szCs w:val="20"/>
                <w:rtl/>
                <w:lang w:bidi="fa-IR"/>
              </w:rPr>
            </w:pPr>
          </w:p>
        </w:tc>
        <w:tc>
          <w:tcPr>
            <w:tcW w:w="1670" w:type="dxa"/>
            <w:gridSpan w:val="2"/>
            <w:vAlign w:val="center"/>
          </w:tcPr>
          <w:p w14:paraId="0731D51E" w14:textId="77777777" w:rsidR="00FC54FC" w:rsidRPr="00FC54FC" w:rsidRDefault="00FC54FC" w:rsidP="00FC54FC">
            <w:pPr>
              <w:bidi/>
              <w:spacing w:after="0" w:line="240" w:lineRule="auto"/>
              <w:jc w:val="center"/>
              <w:rPr>
                <w:rFonts w:ascii="IRNazanin" w:eastAsia="Times New Roman" w:hAnsi="IRNazanin" w:cs="IRNazanin"/>
                <w:noProof/>
                <w:sz w:val="20"/>
                <w:szCs w:val="20"/>
                <w:rtl/>
                <w:lang w:bidi="fa-IR"/>
              </w:rPr>
            </w:pPr>
            <w:r w:rsidRPr="00FC54FC">
              <w:rPr>
                <w:rFonts w:ascii="IRNazanin" w:eastAsia="Times New Roman" w:hAnsi="IRNazanin" w:cs="IRNazanin"/>
                <w:noProof/>
                <w:sz w:val="20"/>
                <w:szCs w:val="20"/>
                <w:rtl/>
                <w:lang w:bidi="fa-IR"/>
              </w:rPr>
              <w:t>بعد از مداخله</w:t>
            </w:r>
          </w:p>
        </w:tc>
        <w:tc>
          <w:tcPr>
            <w:tcW w:w="1797" w:type="dxa"/>
            <w:gridSpan w:val="2"/>
            <w:vAlign w:val="center"/>
          </w:tcPr>
          <w:p w14:paraId="1DC9831E" w14:textId="77777777" w:rsidR="00FC54FC" w:rsidRPr="00FC54FC" w:rsidRDefault="00FC54FC" w:rsidP="00FC54FC">
            <w:pPr>
              <w:bidi/>
              <w:spacing w:after="0" w:line="240" w:lineRule="auto"/>
              <w:jc w:val="center"/>
              <w:rPr>
                <w:rFonts w:ascii="IRNazanin" w:eastAsia="Times New Roman" w:hAnsi="IRNazanin" w:cs="IRNazanin"/>
                <w:noProof/>
                <w:sz w:val="20"/>
                <w:szCs w:val="20"/>
                <w:rtl/>
              </w:rPr>
            </w:pPr>
            <w:r w:rsidRPr="00FC54FC">
              <w:rPr>
                <w:rFonts w:ascii="IRNazanin" w:eastAsia="Times New Roman" w:hAnsi="IRNazanin" w:cs="IRNazanin"/>
                <w:noProof/>
                <w:sz w:val="20"/>
                <w:szCs w:val="20"/>
                <w:rtl/>
              </w:rPr>
              <w:t>یک ماه بعد از مداخله</w:t>
            </w:r>
          </w:p>
        </w:tc>
        <w:tc>
          <w:tcPr>
            <w:tcW w:w="1798" w:type="dxa"/>
            <w:vMerge/>
            <w:vAlign w:val="center"/>
          </w:tcPr>
          <w:p w14:paraId="56B7D79C" w14:textId="77777777" w:rsidR="00FC54FC" w:rsidRPr="00FC54FC" w:rsidRDefault="00FC54FC" w:rsidP="00FC54FC">
            <w:pPr>
              <w:bidi/>
              <w:spacing w:after="0" w:line="240" w:lineRule="auto"/>
              <w:jc w:val="center"/>
              <w:rPr>
                <w:rFonts w:ascii="IRNazanin" w:eastAsia="Times New Roman" w:hAnsi="IRNazanin" w:cs="IRNazanin"/>
                <w:noProof/>
                <w:sz w:val="20"/>
                <w:szCs w:val="20"/>
                <w:rtl/>
              </w:rPr>
            </w:pPr>
          </w:p>
        </w:tc>
      </w:tr>
      <w:tr w:rsidR="00FC54FC" w:rsidRPr="00F942CB" w14:paraId="07D6C609" w14:textId="77777777" w:rsidTr="00FC54FC">
        <w:trPr>
          <w:trHeight w:val="148"/>
        </w:trPr>
        <w:tc>
          <w:tcPr>
            <w:tcW w:w="1638" w:type="dxa"/>
            <w:vMerge/>
            <w:vAlign w:val="center"/>
          </w:tcPr>
          <w:p w14:paraId="12B0207A" w14:textId="77777777" w:rsidR="00FC54FC" w:rsidRPr="00FC54FC" w:rsidRDefault="00FC54FC" w:rsidP="00FC54FC">
            <w:pPr>
              <w:bidi/>
              <w:spacing w:after="0" w:line="240" w:lineRule="auto"/>
              <w:jc w:val="center"/>
              <w:rPr>
                <w:rFonts w:ascii="IRNazanin" w:eastAsia="Times New Roman" w:hAnsi="IRNazanin" w:cs="IRNazanin"/>
                <w:noProof/>
                <w:sz w:val="20"/>
                <w:szCs w:val="20"/>
                <w:rtl/>
              </w:rPr>
            </w:pPr>
          </w:p>
        </w:tc>
        <w:tc>
          <w:tcPr>
            <w:tcW w:w="978" w:type="dxa"/>
            <w:vAlign w:val="center"/>
          </w:tcPr>
          <w:p w14:paraId="09DAB101" w14:textId="77777777" w:rsidR="00FC54FC" w:rsidRPr="00FC54FC" w:rsidRDefault="00FC54FC" w:rsidP="00FC54FC">
            <w:pPr>
              <w:bidi/>
              <w:spacing w:after="0" w:line="240" w:lineRule="auto"/>
              <w:jc w:val="center"/>
              <w:rPr>
                <w:rFonts w:ascii="IRNazanin" w:eastAsia="Times New Roman" w:hAnsi="IRNazanin" w:cs="IRNazanin"/>
                <w:noProof/>
                <w:sz w:val="20"/>
                <w:szCs w:val="20"/>
                <w:rtl/>
              </w:rPr>
            </w:pPr>
            <w:r w:rsidRPr="00FC54FC">
              <w:rPr>
                <w:rFonts w:ascii="IRNazanin" w:eastAsia="Times New Roman" w:hAnsi="IRNazanin" w:cs="IRNazanin"/>
                <w:noProof/>
                <w:sz w:val="20"/>
                <w:szCs w:val="20"/>
                <w:rtl/>
              </w:rPr>
              <w:t>میانگین</w:t>
            </w:r>
          </w:p>
        </w:tc>
        <w:tc>
          <w:tcPr>
            <w:tcW w:w="988" w:type="dxa"/>
            <w:vAlign w:val="center"/>
          </w:tcPr>
          <w:p w14:paraId="25C52E2F" w14:textId="77777777" w:rsidR="00FC54FC" w:rsidRPr="00FC54FC" w:rsidRDefault="00FC54FC" w:rsidP="00FC54FC">
            <w:pPr>
              <w:bidi/>
              <w:spacing w:after="0" w:line="240" w:lineRule="auto"/>
              <w:jc w:val="center"/>
              <w:rPr>
                <w:rFonts w:ascii="IRNazanin" w:eastAsia="Times New Roman" w:hAnsi="IRNazanin" w:cs="IRNazanin"/>
                <w:noProof/>
                <w:sz w:val="20"/>
                <w:szCs w:val="20"/>
                <w:rtl/>
              </w:rPr>
            </w:pPr>
            <w:r w:rsidRPr="00FC54FC">
              <w:rPr>
                <w:rFonts w:ascii="IRNazanin" w:eastAsia="Times New Roman" w:hAnsi="IRNazanin" w:cs="IRNazanin"/>
                <w:noProof/>
                <w:sz w:val="20"/>
                <w:szCs w:val="20"/>
                <w:rtl/>
              </w:rPr>
              <w:t>انحراف معیار</w:t>
            </w:r>
          </w:p>
        </w:tc>
        <w:tc>
          <w:tcPr>
            <w:tcW w:w="934" w:type="dxa"/>
            <w:vAlign w:val="center"/>
          </w:tcPr>
          <w:p w14:paraId="18898B1B" w14:textId="77777777" w:rsidR="00FC54FC" w:rsidRPr="00FC54FC" w:rsidRDefault="00FC54FC" w:rsidP="00FC54FC">
            <w:pPr>
              <w:bidi/>
              <w:spacing w:after="0" w:line="240" w:lineRule="auto"/>
              <w:jc w:val="center"/>
              <w:rPr>
                <w:rFonts w:ascii="IRNazanin" w:eastAsia="Times New Roman" w:hAnsi="IRNazanin" w:cs="IRNazanin"/>
                <w:noProof/>
                <w:sz w:val="20"/>
                <w:szCs w:val="20"/>
                <w:rtl/>
              </w:rPr>
            </w:pPr>
            <w:r w:rsidRPr="00FC54FC">
              <w:rPr>
                <w:rFonts w:ascii="IRNazanin" w:eastAsia="Times New Roman" w:hAnsi="IRNazanin" w:cs="IRNazanin"/>
                <w:noProof/>
                <w:sz w:val="20"/>
                <w:szCs w:val="20"/>
                <w:rtl/>
              </w:rPr>
              <w:t>میانگین</w:t>
            </w:r>
          </w:p>
        </w:tc>
        <w:tc>
          <w:tcPr>
            <w:tcW w:w="736" w:type="dxa"/>
            <w:vAlign w:val="center"/>
          </w:tcPr>
          <w:p w14:paraId="6FAA4FF7" w14:textId="77777777" w:rsidR="00FC54FC" w:rsidRPr="00FC54FC" w:rsidRDefault="00FC54FC" w:rsidP="00FC54FC">
            <w:pPr>
              <w:bidi/>
              <w:spacing w:after="0" w:line="240" w:lineRule="auto"/>
              <w:jc w:val="center"/>
              <w:rPr>
                <w:rFonts w:ascii="IRNazanin" w:eastAsia="Times New Roman" w:hAnsi="IRNazanin" w:cs="IRNazanin"/>
                <w:noProof/>
                <w:sz w:val="20"/>
                <w:szCs w:val="20"/>
                <w:rtl/>
              </w:rPr>
            </w:pPr>
            <w:r w:rsidRPr="00FC54FC">
              <w:rPr>
                <w:rFonts w:ascii="IRNazanin" w:eastAsia="Times New Roman" w:hAnsi="IRNazanin" w:cs="IRNazanin"/>
                <w:noProof/>
                <w:sz w:val="20"/>
                <w:szCs w:val="20"/>
                <w:rtl/>
              </w:rPr>
              <w:t>انحراف معیار</w:t>
            </w:r>
          </w:p>
        </w:tc>
        <w:tc>
          <w:tcPr>
            <w:tcW w:w="708" w:type="dxa"/>
            <w:vAlign w:val="center"/>
          </w:tcPr>
          <w:p w14:paraId="73CAA9AB" w14:textId="77777777" w:rsidR="00FC54FC" w:rsidRPr="00FC54FC" w:rsidRDefault="00FC54FC" w:rsidP="00FC54FC">
            <w:pPr>
              <w:bidi/>
              <w:spacing w:after="0" w:line="240" w:lineRule="auto"/>
              <w:jc w:val="center"/>
              <w:rPr>
                <w:rFonts w:ascii="IRNazanin" w:eastAsia="Times New Roman" w:hAnsi="IRNazanin" w:cs="IRNazanin"/>
                <w:noProof/>
                <w:sz w:val="20"/>
                <w:szCs w:val="20"/>
                <w:rtl/>
              </w:rPr>
            </w:pPr>
            <w:r w:rsidRPr="00FC54FC">
              <w:rPr>
                <w:rFonts w:ascii="IRNazanin" w:eastAsia="Times New Roman" w:hAnsi="IRNazanin" w:cs="IRNazanin"/>
                <w:noProof/>
                <w:sz w:val="20"/>
                <w:szCs w:val="20"/>
                <w:rtl/>
              </w:rPr>
              <w:t>میانگین</w:t>
            </w:r>
          </w:p>
        </w:tc>
        <w:tc>
          <w:tcPr>
            <w:tcW w:w="1089" w:type="dxa"/>
            <w:vAlign w:val="center"/>
          </w:tcPr>
          <w:p w14:paraId="40DBF789" w14:textId="77777777" w:rsidR="00FC54FC" w:rsidRPr="00FC54FC" w:rsidRDefault="00FC54FC" w:rsidP="00FC54FC">
            <w:pPr>
              <w:bidi/>
              <w:spacing w:after="0" w:line="240" w:lineRule="auto"/>
              <w:jc w:val="center"/>
              <w:rPr>
                <w:rFonts w:ascii="IRNazanin" w:eastAsia="Times New Roman" w:hAnsi="IRNazanin" w:cs="IRNazanin"/>
                <w:noProof/>
                <w:sz w:val="20"/>
                <w:szCs w:val="20"/>
                <w:rtl/>
              </w:rPr>
            </w:pPr>
            <w:r w:rsidRPr="00FC54FC">
              <w:rPr>
                <w:rFonts w:ascii="IRNazanin" w:eastAsia="Times New Roman" w:hAnsi="IRNazanin" w:cs="IRNazanin"/>
                <w:noProof/>
                <w:sz w:val="20"/>
                <w:szCs w:val="20"/>
                <w:rtl/>
              </w:rPr>
              <w:t>انحراف معیار</w:t>
            </w:r>
          </w:p>
        </w:tc>
        <w:tc>
          <w:tcPr>
            <w:tcW w:w="1798" w:type="dxa"/>
            <w:vMerge/>
            <w:vAlign w:val="center"/>
          </w:tcPr>
          <w:p w14:paraId="51B42AB2" w14:textId="77777777" w:rsidR="00FC54FC" w:rsidRPr="00FC54FC" w:rsidRDefault="00FC54FC" w:rsidP="00FC54FC">
            <w:pPr>
              <w:bidi/>
              <w:spacing w:after="0" w:line="240" w:lineRule="auto"/>
              <w:jc w:val="center"/>
              <w:rPr>
                <w:rFonts w:ascii="IRNazanin" w:eastAsia="Times New Roman" w:hAnsi="IRNazanin" w:cs="IRNazanin"/>
                <w:noProof/>
                <w:sz w:val="20"/>
                <w:szCs w:val="20"/>
                <w:rtl/>
              </w:rPr>
            </w:pPr>
          </w:p>
        </w:tc>
      </w:tr>
      <w:tr w:rsidR="00FC54FC" w:rsidRPr="00F942CB" w14:paraId="70051B07" w14:textId="77777777" w:rsidTr="00FC54FC">
        <w:trPr>
          <w:trHeight w:val="362"/>
        </w:trPr>
        <w:tc>
          <w:tcPr>
            <w:tcW w:w="1638" w:type="dxa"/>
            <w:vAlign w:val="center"/>
          </w:tcPr>
          <w:p w14:paraId="5577F2CD" w14:textId="77777777" w:rsidR="00FC54FC" w:rsidRPr="00FC54FC" w:rsidRDefault="00FC54FC" w:rsidP="00FC54FC">
            <w:pPr>
              <w:keepNext/>
              <w:tabs>
                <w:tab w:val="left" w:pos="2836"/>
                <w:tab w:val="left" w:pos="5671"/>
                <w:tab w:val="left" w:pos="5813"/>
              </w:tabs>
              <w:bidi/>
              <w:spacing w:before="240" w:after="0" w:line="240" w:lineRule="auto"/>
              <w:jc w:val="center"/>
              <w:outlineLvl w:val="1"/>
              <w:rPr>
                <w:rFonts w:ascii="IRNazanin" w:eastAsia="Times New Roman" w:hAnsi="IRNazanin" w:cs="IRNazanin"/>
                <w:noProof/>
                <w:sz w:val="20"/>
                <w:szCs w:val="20"/>
                <w:rtl/>
              </w:rPr>
            </w:pPr>
            <w:r w:rsidRPr="00FC54FC">
              <w:rPr>
                <w:rFonts w:ascii="IRNazanin" w:eastAsia="Times New Roman" w:hAnsi="IRNazanin" w:cs="IRNazanin"/>
                <w:noProof/>
                <w:sz w:val="20"/>
                <w:szCs w:val="20"/>
                <w:rtl/>
              </w:rPr>
              <w:t>مراقبت پرستاری عمومی**</w:t>
            </w:r>
          </w:p>
        </w:tc>
        <w:tc>
          <w:tcPr>
            <w:tcW w:w="978" w:type="dxa"/>
            <w:vAlign w:val="center"/>
          </w:tcPr>
          <w:p w14:paraId="75AA90C4" w14:textId="77777777" w:rsidR="00FC54FC" w:rsidRPr="00FC54FC" w:rsidRDefault="00FC54FC" w:rsidP="00FC54FC">
            <w:pPr>
              <w:bidi/>
              <w:spacing w:after="0" w:line="240" w:lineRule="auto"/>
              <w:jc w:val="center"/>
              <w:rPr>
                <w:rFonts w:ascii="IRNazanin" w:eastAsia="Times New Roman" w:hAnsi="IRNazanin" w:cs="IRNazanin"/>
                <w:noProof/>
                <w:sz w:val="20"/>
                <w:szCs w:val="20"/>
                <w:rtl/>
              </w:rPr>
            </w:pPr>
            <w:r w:rsidRPr="00FC54FC">
              <w:rPr>
                <w:rFonts w:ascii="IRNazanin" w:eastAsia="Times New Roman" w:hAnsi="IRNazanin" w:cs="IRNazanin"/>
                <w:noProof/>
                <w:sz w:val="20"/>
                <w:szCs w:val="20"/>
                <w:rtl/>
              </w:rPr>
              <w:t>60/11</w:t>
            </w:r>
          </w:p>
        </w:tc>
        <w:tc>
          <w:tcPr>
            <w:tcW w:w="988" w:type="dxa"/>
            <w:vAlign w:val="center"/>
          </w:tcPr>
          <w:p w14:paraId="2B80976E" w14:textId="77777777" w:rsidR="00FC54FC" w:rsidRPr="00FC54FC" w:rsidRDefault="00FC54FC" w:rsidP="00FC54FC">
            <w:pPr>
              <w:bidi/>
              <w:spacing w:after="0" w:line="240" w:lineRule="auto"/>
              <w:jc w:val="center"/>
              <w:rPr>
                <w:rFonts w:ascii="IRNazanin" w:eastAsia="Times New Roman" w:hAnsi="IRNazanin" w:cs="IRNazanin"/>
                <w:noProof/>
                <w:sz w:val="20"/>
                <w:szCs w:val="20"/>
                <w:rtl/>
              </w:rPr>
            </w:pPr>
            <w:r w:rsidRPr="00FC54FC">
              <w:rPr>
                <w:rFonts w:ascii="IRNazanin" w:eastAsia="Times New Roman" w:hAnsi="IRNazanin" w:cs="IRNazanin"/>
                <w:noProof/>
                <w:sz w:val="20"/>
                <w:szCs w:val="20"/>
                <w:rtl/>
              </w:rPr>
              <w:t>10/9</w:t>
            </w:r>
          </w:p>
        </w:tc>
        <w:tc>
          <w:tcPr>
            <w:tcW w:w="934" w:type="dxa"/>
            <w:vAlign w:val="center"/>
          </w:tcPr>
          <w:p w14:paraId="7F3E23E9" w14:textId="77777777" w:rsidR="00FC54FC" w:rsidRPr="00FC54FC" w:rsidRDefault="00FC54FC" w:rsidP="00FC54FC">
            <w:pPr>
              <w:bidi/>
              <w:spacing w:after="0" w:line="240" w:lineRule="auto"/>
              <w:jc w:val="center"/>
              <w:rPr>
                <w:rFonts w:ascii="IRNazanin" w:eastAsia="Times New Roman" w:hAnsi="IRNazanin" w:cs="IRNazanin"/>
                <w:noProof/>
                <w:sz w:val="20"/>
                <w:szCs w:val="20"/>
                <w:rtl/>
              </w:rPr>
            </w:pPr>
            <w:r w:rsidRPr="00FC54FC">
              <w:rPr>
                <w:rFonts w:ascii="IRNazanin" w:eastAsia="Times New Roman" w:hAnsi="IRNazanin" w:cs="IRNazanin"/>
                <w:noProof/>
                <w:sz w:val="20"/>
                <w:szCs w:val="20"/>
                <w:rtl/>
              </w:rPr>
              <w:t>11/5</w:t>
            </w:r>
          </w:p>
        </w:tc>
        <w:tc>
          <w:tcPr>
            <w:tcW w:w="736" w:type="dxa"/>
            <w:vAlign w:val="center"/>
          </w:tcPr>
          <w:p w14:paraId="0DF49064" w14:textId="77777777" w:rsidR="00FC54FC" w:rsidRPr="00FC54FC" w:rsidRDefault="00FC54FC" w:rsidP="00FC54FC">
            <w:pPr>
              <w:bidi/>
              <w:spacing w:after="0" w:line="240" w:lineRule="auto"/>
              <w:jc w:val="center"/>
              <w:rPr>
                <w:rFonts w:ascii="IRNazanin" w:eastAsia="Times New Roman" w:hAnsi="IRNazanin" w:cs="IRNazanin"/>
                <w:noProof/>
                <w:sz w:val="20"/>
                <w:szCs w:val="20"/>
                <w:rtl/>
              </w:rPr>
            </w:pPr>
            <w:r w:rsidRPr="00FC54FC">
              <w:rPr>
                <w:rFonts w:ascii="IRNazanin" w:eastAsia="Times New Roman" w:hAnsi="IRNazanin" w:cs="IRNazanin"/>
                <w:noProof/>
                <w:sz w:val="20"/>
                <w:szCs w:val="20"/>
                <w:rtl/>
              </w:rPr>
              <w:t>74/6</w:t>
            </w:r>
          </w:p>
        </w:tc>
        <w:tc>
          <w:tcPr>
            <w:tcW w:w="708" w:type="dxa"/>
            <w:vAlign w:val="center"/>
          </w:tcPr>
          <w:p w14:paraId="7A5411C9" w14:textId="77777777" w:rsidR="00FC54FC" w:rsidRPr="00FC54FC" w:rsidRDefault="00FC54FC" w:rsidP="00FC54FC">
            <w:pPr>
              <w:bidi/>
              <w:spacing w:after="0" w:line="240" w:lineRule="auto"/>
              <w:jc w:val="center"/>
              <w:rPr>
                <w:rFonts w:ascii="IRNazanin" w:eastAsia="Times New Roman" w:hAnsi="IRNazanin" w:cs="IRNazanin"/>
                <w:noProof/>
                <w:sz w:val="20"/>
                <w:szCs w:val="20"/>
                <w:rtl/>
              </w:rPr>
            </w:pPr>
            <w:r w:rsidRPr="00FC54FC">
              <w:rPr>
                <w:rFonts w:ascii="IRNazanin" w:eastAsia="Times New Roman" w:hAnsi="IRNazanin" w:cs="IRNazanin"/>
                <w:noProof/>
                <w:sz w:val="20"/>
                <w:szCs w:val="20"/>
                <w:rtl/>
              </w:rPr>
              <w:t>17/6</w:t>
            </w:r>
          </w:p>
        </w:tc>
        <w:tc>
          <w:tcPr>
            <w:tcW w:w="1089" w:type="dxa"/>
            <w:vAlign w:val="center"/>
          </w:tcPr>
          <w:p w14:paraId="063B3479" w14:textId="77777777" w:rsidR="00FC54FC" w:rsidRPr="00FC54FC" w:rsidRDefault="00FC54FC" w:rsidP="00FC54FC">
            <w:pPr>
              <w:bidi/>
              <w:spacing w:after="0" w:line="240" w:lineRule="auto"/>
              <w:jc w:val="center"/>
              <w:rPr>
                <w:rFonts w:ascii="IRNazanin" w:eastAsia="Times New Roman" w:hAnsi="IRNazanin" w:cs="IRNazanin"/>
                <w:noProof/>
                <w:sz w:val="20"/>
                <w:szCs w:val="20"/>
                <w:rtl/>
              </w:rPr>
            </w:pPr>
            <w:r w:rsidRPr="00FC54FC">
              <w:rPr>
                <w:rFonts w:ascii="IRNazanin" w:eastAsia="Times New Roman" w:hAnsi="IRNazanin" w:cs="IRNazanin"/>
                <w:noProof/>
                <w:sz w:val="20"/>
                <w:szCs w:val="20"/>
                <w:rtl/>
              </w:rPr>
              <w:t>71/6</w:t>
            </w:r>
          </w:p>
        </w:tc>
        <w:tc>
          <w:tcPr>
            <w:tcW w:w="1798" w:type="dxa"/>
            <w:vAlign w:val="center"/>
          </w:tcPr>
          <w:p w14:paraId="2858C187" w14:textId="77777777" w:rsidR="00FC54FC" w:rsidRPr="00FC54FC" w:rsidRDefault="00FC54FC" w:rsidP="00FC54FC">
            <w:pPr>
              <w:spacing w:after="0" w:line="240" w:lineRule="auto"/>
              <w:jc w:val="center"/>
              <w:rPr>
                <w:rFonts w:ascii="IRNazanin" w:eastAsia="Times New Roman" w:hAnsi="IRNazanin" w:cs="IRNazanin"/>
                <w:iCs/>
                <w:noProof/>
                <w:sz w:val="20"/>
                <w:szCs w:val="20"/>
              </w:rPr>
            </w:pPr>
            <w:r w:rsidRPr="00FC54FC">
              <w:rPr>
                <w:rFonts w:ascii="IRNazanin" w:eastAsia="Times New Roman" w:hAnsi="IRNazanin" w:cs="IRNazanin"/>
                <w:noProof/>
                <w:sz w:val="20"/>
                <w:szCs w:val="20"/>
                <w:rtl/>
              </w:rPr>
              <w:t xml:space="preserve">51/12 </w:t>
            </w:r>
            <w:r w:rsidRPr="00FC54FC">
              <w:rPr>
                <w:rFonts w:ascii="IRNazanin" w:eastAsia="Times New Roman" w:hAnsi="IRNazanin" w:cs="IRNazanin"/>
                <w:noProof/>
                <w:sz w:val="20"/>
                <w:szCs w:val="20"/>
              </w:rPr>
              <w:t xml:space="preserve"> P&lt;</w:t>
            </w:r>
            <w:r w:rsidRPr="00FC54FC">
              <w:rPr>
                <w:rFonts w:ascii="IRNazanin" w:eastAsia="Times New Roman" w:hAnsi="IRNazanin" w:cs="IRNazanin"/>
                <w:noProof/>
                <w:sz w:val="20"/>
                <w:szCs w:val="20"/>
                <w:rtl/>
              </w:rPr>
              <w:t>001/0</w:t>
            </w:r>
          </w:p>
        </w:tc>
      </w:tr>
      <w:tr w:rsidR="00FC54FC" w:rsidRPr="00F942CB" w14:paraId="56F359D7" w14:textId="77777777" w:rsidTr="00FC54FC">
        <w:trPr>
          <w:trHeight w:val="362"/>
        </w:trPr>
        <w:tc>
          <w:tcPr>
            <w:tcW w:w="1638" w:type="dxa"/>
            <w:vAlign w:val="center"/>
          </w:tcPr>
          <w:p w14:paraId="0EEAC439" w14:textId="77777777" w:rsidR="00FC54FC" w:rsidRPr="00FC54FC" w:rsidRDefault="00FC54FC" w:rsidP="00FC54FC">
            <w:pPr>
              <w:keepNext/>
              <w:tabs>
                <w:tab w:val="left" w:pos="2836"/>
                <w:tab w:val="left" w:pos="5671"/>
                <w:tab w:val="left" w:pos="5813"/>
              </w:tabs>
              <w:bidi/>
              <w:spacing w:before="240" w:after="0" w:line="240" w:lineRule="auto"/>
              <w:jc w:val="center"/>
              <w:outlineLvl w:val="1"/>
              <w:rPr>
                <w:rFonts w:ascii="IRNazanin" w:eastAsia="Times New Roman" w:hAnsi="IRNazanin" w:cs="IRNazanin"/>
                <w:noProof/>
                <w:sz w:val="20"/>
                <w:szCs w:val="20"/>
                <w:rtl/>
              </w:rPr>
            </w:pPr>
            <w:r w:rsidRPr="00FC54FC">
              <w:rPr>
                <w:rFonts w:ascii="IRNazanin" w:eastAsia="Times New Roman" w:hAnsi="IRNazanin" w:cs="IRNazanin"/>
                <w:noProof/>
                <w:sz w:val="20"/>
                <w:szCs w:val="20"/>
                <w:rtl/>
              </w:rPr>
              <w:t>ارزیابی مایعات داخل وریدی و درمان</w:t>
            </w:r>
            <w:r w:rsidRPr="00FC54FC">
              <w:rPr>
                <w:rFonts w:ascii="IRNazanin" w:eastAsia="Times New Roman" w:hAnsi="IRNazanin" w:cs="IRNazanin"/>
                <w:noProof/>
                <w:sz w:val="20"/>
                <w:szCs w:val="20"/>
                <w:rtl/>
              </w:rPr>
              <w:softHyphen/>
              <w:t>های وریدی**</w:t>
            </w:r>
          </w:p>
        </w:tc>
        <w:tc>
          <w:tcPr>
            <w:tcW w:w="978" w:type="dxa"/>
            <w:vAlign w:val="center"/>
          </w:tcPr>
          <w:p w14:paraId="5F7668BD" w14:textId="77777777" w:rsidR="00FC54FC" w:rsidRPr="00FC54FC" w:rsidRDefault="00FC54FC" w:rsidP="00FC54FC">
            <w:pPr>
              <w:bidi/>
              <w:spacing w:after="0" w:line="240" w:lineRule="auto"/>
              <w:jc w:val="center"/>
              <w:rPr>
                <w:rFonts w:ascii="IRNazanin" w:eastAsia="Times New Roman" w:hAnsi="IRNazanin" w:cs="IRNazanin"/>
                <w:noProof/>
                <w:sz w:val="20"/>
                <w:szCs w:val="20"/>
              </w:rPr>
            </w:pPr>
            <w:r w:rsidRPr="00FC54FC">
              <w:rPr>
                <w:rFonts w:ascii="IRNazanin" w:eastAsia="Times New Roman" w:hAnsi="IRNazanin" w:cs="IRNazanin"/>
                <w:noProof/>
                <w:sz w:val="20"/>
                <w:szCs w:val="20"/>
                <w:rtl/>
              </w:rPr>
              <w:t>40/1</w:t>
            </w:r>
          </w:p>
        </w:tc>
        <w:tc>
          <w:tcPr>
            <w:tcW w:w="988" w:type="dxa"/>
            <w:vAlign w:val="center"/>
          </w:tcPr>
          <w:p w14:paraId="5C9D170A" w14:textId="77777777" w:rsidR="00FC54FC" w:rsidRPr="00FC54FC" w:rsidRDefault="00FC54FC" w:rsidP="00FC54FC">
            <w:pPr>
              <w:bidi/>
              <w:spacing w:after="0" w:line="240" w:lineRule="auto"/>
              <w:jc w:val="center"/>
              <w:rPr>
                <w:rFonts w:ascii="IRNazanin" w:eastAsia="Times New Roman" w:hAnsi="IRNazanin" w:cs="IRNazanin"/>
                <w:noProof/>
                <w:sz w:val="20"/>
                <w:szCs w:val="20"/>
              </w:rPr>
            </w:pPr>
            <w:r w:rsidRPr="00FC54FC">
              <w:rPr>
                <w:rFonts w:ascii="IRNazanin" w:eastAsia="Times New Roman" w:hAnsi="IRNazanin" w:cs="IRNazanin"/>
                <w:noProof/>
                <w:sz w:val="20"/>
                <w:szCs w:val="20"/>
                <w:rtl/>
              </w:rPr>
              <w:t>55/1</w:t>
            </w:r>
          </w:p>
        </w:tc>
        <w:tc>
          <w:tcPr>
            <w:tcW w:w="934" w:type="dxa"/>
            <w:vAlign w:val="center"/>
          </w:tcPr>
          <w:p w14:paraId="1189C88E" w14:textId="77777777" w:rsidR="00FC54FC" w:rsidRPr="00FC54FC" w:rsidRDefault="00FC54FC" w:rsidP="00FC54FC">
            <w:pPr>
              <w:bidi/>
              <w:spacing w:after="0" w:line="240" w:lineRule="auto"/>
              <w:jc w:val="center"/>
              <w:rPr>
                <w:rFonts w:ascii="IRNazanin" w:eastAsia="Times New Roman" w:hAnsi="IRNazanin" w:cs="IRNazanin"/>
                <w:noProof/>
                <w:sz w:val="20"/>
                <w:szCs w:val="20"/>
                <w:rtl/>
              </w:rPr>
            </w:pPr>
            <w:r w:rsidRPr="00FC54FC">
              <w:rPr>
                <w:rFonts w:ascii="IRNazanin" w:eastAsia="Times New Roman" w:hAnsi="IRNazanin" w:cs="IRNazanin"/>
                <w:noProof/>
                <w:sz w:val="20"/>
                <w:szCs w:val="20"/>
                <w:rtl/>
              </w:rPr>
              <w:t>25/0</w:t>
            </w:r>
          </w:p>
        </w:tc>
        <w:tc>
          <w:tcPr>
            <w:tcW w:w="736" w:type="dxa"/>
            <w:vAlign w:val="center"/>
          </w:tcPr>
          <w:p w14:paraId="6DDFB4F8" w14:textId="77777777" w:rsidR="00FC54FC" w:rsidRPr="00FC54FC" w:rsidRDefault="00FC54FC" w:rsidP="00FC54FC">
            <w:pPr>
              <w:bidi/>
              <w:spacing w:after="0" w:line="240" w:lineRule="auto"/>
              <w:jc w:val="center"/>
              <w:rPr>
                <w:rFonts w:ascii="IRNazanin" w:eastAsia="Times New Roman" w:hAnsi="IRNazanin" w:cs="IRNazanin"/>
                <w:noProof/>
                <w:sz w:val="20"/>
                <w:szCs w:val="20"/>
                <w:rtl/>
              </w:rPr>
            </w:pPr>
            <w:r w:rsidRPr="00FC54FC">
              <w:rPr>
                <w:rFonts w:ascii="IRNazanin" w:eastAsia="Times New Roman" w:hAnsi="IRNazanin" w:cs="IRNazanin"/>
                <w:noProof/>
                <w:sz w:val="20"/>
                <w:szCs w:val="20"/>
                <w:rtl/>
              </w:rPr>
              <w:t>50/0</w:t>
            </w:r>
          </w:p>
        </w:tc>
        <w:tc>
          <w:tcPr>
            <w:tcW w:w="708" w:type="dxa"/>
            <w:vAlign w:val="center"/>
          </w:tcPr>
          <w:p w14:paraId="3A2E6F93" w14:textId="77777777" w:rsidR="00FC54FC" w:rsidRPr="00FC54FC" w:rsidRDefault="00FC54FC" w:rsidP="00FC54FC">
            <w:pPr>
              <w:bidi/>
              <w:spacing w:after="0" w:line="240" w:lineRule="auto"/>
              <w:jc w:val="center"/>
              <w:rPr>
                <w:rFonts w:ascii="IRNazanin" w:eastAsia="Times New Roman" w:hAnsi="IRNazanin" w:cs="IRNazanin"/>
                <w:noProof/>
                <w:sz w:val="20"/>
                <w:szCs w:val="20"/>
              </w:rPr>
            </w:pPr>
            <w:r w:rsidRPr="00FC54FC">
              <w:rPr>
                <w:rFonts w:ascii="IRNazanin" w:eastAsia="Times New Roman" w:hAnsi="IRNazanin" w:cs="IRNazanin"/>
                <w:noProof/>
                <w:sz w:val="20"/>
                <w:szCs w:val="20"/>
                <w:rtl/>
              </w:rPr>
              <w:t>34/0</w:t>
            </w:r>
          </w:p>
        </w:tc>
        <w:tc>
          <w:tcPr>
            <w:tcW w:w="1089" w:type="dxa"/>
            <w:vAlign w:val="center"/>
          </w:tcPr>
          <w:p w14:paraId="227B4062" w14:textId="77777777" w:rsidR="00FC54FC" w:rsidRPr="00FC54FC" w:rsidRDefault="00FC54FC" w:rsidP="00FC54FC">
            <w:pPr>
              <w:bidi/>
              <w:spacing w:after="0" w:line="240" w:lineRule="auto"/>
              <w:jc w:val="center"/>
              <w:rPr>
                <w:rFonts w:ascii="IRNazanin" w:eastAsia="Times New Roman" w:hAnsi="IRNazanin" w:cs="IRNazanin"/>
                <w:noProof/>
                <w:sz w:val="20"/>
                <w:szCs w:val="20"/>
              </w:rPr>
            </w:pPr>
            <w:r w:rsidRPr="00FC54FC">
              <w:rPr>
                <w:rFonts w:ascii="IRNazanin" w:eastAsia="Times New Roman" w:hAnsi="IRNazanin" w:cs="IRNazanin"/>
                <w:noProof/>
                <w:sz w:val="20"/>
                <w:szCs w:val="20"/>
                <w:rtl/>
              </w:rPr>
              <w:t>63/0</w:t>
            </w:r>
          </w:p>
        </w:tc>
        <w:tc>
          <w:tcPr>
            <w:tcW w:w="1798" w:type="dxa"/>
            <w:vAlign w:val="center"/>
          </w:tcPr>
          <w:p w14:paraId="6D61AB3E" w14:textId="77777777" w:rsidR="00FC54FC" w:rsidRPr="00FC54FC" w:rsidRDefault="00FC54FC" w:rsidP="00FC54FC">
            <w:pPr>
              <w:spacing w:after="0" w:line="240" w:lineRule="auto"/>
              <w:jc w:val="center"/>
              <w:rPr>
                <w:rFonts w:ascii="IRNazanin" w:eastAsia="Times New Roman" w:hAnsi="IRNazanin" w:cs="IRNazanin"/>
                <w:iCs/>
                <w:noProof/>
                <w:sz w:val="20"/>
                <w:szCs w:val="20"/>
              </w:rPr>
            </w:pPr>
            <w:r w:rsidRPr="00FC54FC">
              <w:rPr>
                <w:rFonts w:ascii="IRNazanin" w:eastAsia="Times New Roman" w:hAnsi="IRNazanin" w:cs="IRNazanin"/>
                <w:noProof/>
                <w:sz w:val="20"/>
                <w:szCs w:val="20"/>
                <w:rtl/>
              </w:rPr>
              <w:t xml:space="preserve">32/23 </w:t>
            </w:r>
            <w:r w:rsidRPr="00FC54FC">
              <w:rPr>
                <w:rFonts w:ascii="IRNazanin" w:eastAsia="Times New Roman" w:hAnsi="IRNazanin" w:cs="IRNazanin"/>
                <w:noProof/>
                <w:sz w:val="20"/>
                <w:szCs w:val="20"/>
              </w:rPr>
              <w:t xml:space="preserve"> P&lt;</w:t>
            </w:r>
            <w:r w:rsidRPr="00FC54FC">
              <w:rPr>
                <w:rFonts w:ascii="IRNazanin" w:eastAsia="Times New Roman" w:hAnsi="IRNazanin" w:cs="IRNazanin"/>
                <w:noProof/>
                <w:sz w:val="20"/>
                <w:szCs w:val="20"/>
                <w:rtl/>
              </w:rPr>
              <w:t>001/0</w:t>
            </w:r>
          </w:p>
        </w:tc>
      </w:tr>
      <w:tr w:rsidR="00FC54FC" w:rsidRPr="00F942CB" w14:paraId="46BB6CC8" w14:textId="77777777" w:rsidTr="00FC54FC">
        <w:trPr>
          <w:trHeight w:val="628"/>
        </w:trPr>
        <w:tc>
          <w:tcPr>
            <w:tcW w:w="1638" w:type="dxa"/>
            <w:vAlign w:val="center"/>
          </w:tcPr>
          <w:p w14:paraId="50CA71BC" w14:textId="77777777" w:rsidR="00FC54FC" w:rsidRPr="00FC54FC" w:rsidRDefault="00FC54FC" w:rsidP="00FC54FC">
            <w:pPr>
              <w:keepNext/>
              <w:tabs>
                <w:tab w:val="left" w:pos="2836"/>
                <w:tab w:val="left" w:pos="5671"/>
                <w:tab w:val="left" w:pos="5813"/>
              </w:tabs>
              <w:bidi/>
              <w:spacing w:before="240" w:after="0" w:line="240" w:lineRule="auto"/>
              <w:jc w:val="center"/>
              <w:outlineLvl w:val="1"/>
              <w:rPr>
                <w:rFonts w:ascii="IRNazanin" w:eastAsia="Times New Roman" w:hAnsi="IRNazanin" w:cs="IRNazanin"/>
                <w:noProof/>
                <w:sz w:val="20"/>
                <w:szCs w:val="20"/>
                <w:rtl/>
              </w:rPr>
            </w:pPr>
            <w:r w:rsidRPr="00FC54FC">
              <w:rPr>
                <w:rFonts w:ascii="IRNazanin" w:eastAsia="Times New Roman" w:hAnsi="IRNazanin" w:cs="IRNazanin"/>
                <w:noProof/>
                <w:sz w:val="20"/>
                <w:szCs w:val="20"/>
                <w:rtl/>
              </w:rPr>
              <w:t>مراقبت</w:t>
            </w:r>
            <w:r w:rsidRPr="00FC54FC">
              <w:rPr>
                <w:rFonts w:ascii="IRNazanin" w:eastAsia="Times New Roman" w:hAnsi="IRNazanin" w:cs="IRNazanin"/>
                <w:noProof/>
                <w:sz w:val="20"/>
                <w:szCs w:val="20"/>
                <w:rtl/>
              </w:rPr>
              <w:softHyphen/>
              <w:t>های اکسیژن درمانی*</w:t>
            </w:r>
          </w:p>
        </w:tc>
        <w:tc>
          <w:tcPr>
            <w:tcW w:w="978" w:type="dxa"/>
            <w:vAlign w:val="center"/>
          </w:tcPr>
          <w:p w14:paraId="017A10F8" w14:textId="77777777" w:rsidR="00FC54FC" w:rsidRPr="00FC54FC" w:rsidRDefault="00FC54FC" w:rsidP="00FC54FC">
            <w:pPr>
              <w:bidi/>
              <w:spacing w:after="0" w:line="240" w:lineRule="auto"/>
              <w:jc w:val="center"/>
              <w:rPr>
                <w:rFonts w:ascii="IRNazanin" w:eastAsia="Times New Roman" w:hAnsi="IRNazanin" w:cs="IRNazanin"/>
                <w:noProof/>
                <w:sz w:val="20"/>
                <w:szCs w:val="20"/>
              </w:rPr>
            </w:pPr>
            <w:r w:rsidRPr="00FC54FC">
              <w:rPr>
                <w:rFonts w:ascii="IRNazanin" w:eastAsia="Times New Roman" w:hAnsi="IRNazanin" w:cs="IRNazanin"/>
                <w:noProof/>
                <w:sz w:val="20"/>
                <w:szCs w:val="20"/>
                <w:rtl/>
              </w:rPr>
              <w:t>54/0</w:t>
            </w:r>
          </w:p>
        </w:tc>
        <w:tc>
          <w:tcPr>
            <w:tcW w:w="988" w:type="dxa"/>
            <w:vAlign w:val="center"/>
          </w:tcPr>
          <w:p w14:paraId="42E99B23" w14:textId="77777777" w:rsidR="00FC54FC" w:rsidRPr="00FC54FC" w:rsidRDefault="00FC54FC" w:rsidP="00FC54FC">
            <w:pPr>
              <w:bidi/>
              <w:spacing w:after="0" w:line="240" w:lineRule="auto"/>
              <w:jc w:val="center"/>
              <w:rPr>
                <w:rFonts w:ascii="IRNazanin" w:eastAsia="Times New Roman" w:hAnsi="IRNazanin" w:cs="IRNazanin"/>
                <w:noProof/>
                <w:sz w:val="20"/>
                <w:szCs w:val="20"/>
              </w:rPr>
            </w:pPr>
            <w:r w:rsidRPr="00FC54FC">
              <w:rPr>
                <w:rFonts w:ascii="IRNazanin" w:eastAsia="Times New Roman" w:hAnsi="IRNazanin" w:cs="IRNazanin"/>
                <w:noProof/>
                <w:sz w:val="20"/>
                <w:szCs w:val="20"/>
                <w:rtl/>
              </w:rPr>
              <w:t>98/0</w:t>
            </w:r>
          </w:p>
        </w:tc>
        <w:tc>
          <w:tcPr>
            <w:tcW w:w="934" w:type="dxa"/>
            <w:vAlign w:val="center"/>
          </w:tcPr>
          <w:p w14:paraId="16F16B87" w14:textId="77777777" w:rsidR="00FC54FC" w:rsidRPr="00FC54FC" w:rsidRDefault="00FC54FC" w:rsidP="00FC54FC">
            <w:pPr>
              <w:bidi/>
              <w:spacing w:after="0" w:line="240" w:lineRule="auto"/>
              <w:jc w:val="center"/>
              <w:rPr>
                <w:rFonts w:ascii="IRNazanin" w:eastAsia="Times New Roman" w:hAnsi="IRNazanin" w:cs="IRNazanin"/>
                <w:noProof/>
                <w:sz w:val="20"/>
                <w:szCs w:val="20"/>
                <w:rtl/>
              </w:rPr>
            </w:pPr>
            <w:r w:rsidRPr="00FC54FC">
              <w:rPr>
                <w:rFonts w:ascii="IRNazanin" w:eastAsia="Times New Roman" w:hAnsi="IRNazanin" w:cs="IRNazanin"/>
                <w:noProof/>
                <w:sz w:val="20"/>
                <w:szCs w:val="20"/>
                <w:rtl/>
              </w:rPr>
              <w:t>08/0</w:t>
            </w:r>
          </w:p>
        </w:tc>
        <w:tc>
          <w:tcPr>
            <w:tcW w:w="736" w:type="dxa"/>
            <w:vAlign w:val="center"/>
          </w:tcPr>
          <w:p w14:paraId="46B6E8DE" w14:textId="77777777" w:rsidR="00FC54FC" w:rsidRPr="00FC54FC" w:rsidRDefault="00FC54FC" w:rsidP="00FC54FC">
            <w:pPr>
              <w:bidi/>
              <w:spacing w:after="0" w:line="240" w:lineRule="auto"/>
              <w:jc w:val="center"/>
              <w:rPr>
                <w:rFonts w:ascii="IRNazanin" w:eastAsia="Times New Roman" w:hAnsi="IRNazanin" w:cs="IRNazanin"/>
                <w:noProof/>
                <w:sz w:val="20"/>
                <w:szCs w:val="20"/>
                <w:rtl/>
              </w:rPr>
            </w:pPr>
            <w:r w:rsidRPr="00FC54FC">
              <w:rPr>
                <w:rFonts w:ascii="IRNazanin" w:eastAsia="Times New Roman" w:hAnsi="IRNazanin" w:cs="IRNazanin"/>
                <w:noProof/>
                <w:sz w:val="20"/>
                <w:szCs w:val="20"/>
                <w:rtl/>
              </w:rPr>
              <w:t>28/0</w:t>
            </w:r>
          </w:p>
        </w:tc>
        <w:tc>
          <w:tcPr>
            <w:tcW w:w="708" w:type="dxa"/>
            <w:vAlign w:val="center"/>
          </w:tcPr>
          <w:p w14:paraId="721069C8" w14:textId="77777777" w:rsidR="00FC54FC" w:rsidRPr="00FC54FC" w:rsidRDefault="00FC54FC" w:rsidP="00FC54FC">
            <w:pPr>
              <w:bidi/>
              <w:spacing w:after="0" w:line="240" w:lineRule="auto"/>
              <w:jc w:val="center"/>
              <w:rPr>
                <w:rFonts w:ascii="IRNazanin" w:eastAsia="Times New Roman" w:hAnsi="IRNazanin" w:cs="IRNazanin"/>
                <w:noProof/>
                <w:sz w:val="20"/>
                <w:szCs w:val="20"/>
              </w:rPr>
            </w:pPr>
            <w:r w:rsidRPr="00FC54FC">
              <w:rPr>
                <w:rFonts w:ascii="IRNazanin" w:eastAsia="Times New Roman" w:hAnsi="IRNazanin" w:cs="IRNazanin"/>
                <w:noProof/>
                <w:sz w:val="20"/>
                <w:szCs w:val="20"/>
                <w:rtl/>
              </w:rPr>
              <w:t>22/0</w:t>
            </w:r>
          </w:p>
        </w:tc>
        <w:tc>
          <w:tcPr>
            <w:tcW w:w="1089" w:type="dxa"/>
            <w:vAlign w:val="center"/>
          </w:tcPr>
          <w:p w14:paraId="7AB71563" w14:textId="77777777" w:rsidR="00FC54FC" w:rsidRPr="00FC54FC" w:rsidRDefault="00FC54FC" w:rsidP="00FC54FC">
            <w:pPr>
              <w:bidi/>
              <w:spacing w:after="0" w:line="240" w:lineRule="auto"/>
              <w:jc w:val="center"/>
              <w:rPr>
                <w:rFonts w:ascii="IRNazanin" w:eastAsia="Times New Roman" w:hAnsi="IRNazanin" w:cs="IRNazanin"/>
                <w:noProof/>
                <w:sz w:val="20"/>
                <w:szCs w:val="20"/>
              </w:rPr>
            </w:pPr>
            <w:r w:rsidRPr="00FC54FC">
              <w:rPr>
                <w:rFonts w:ascii="IRNazanin" w:eastAsia="Times New Roman" w:hAnsi="IRNazanin" w:cs="IRNazanin"/>
                <w:noProof/>
                <w:sz w:val="20"/>
                <w:szCs w:val="20"/>
                <w:rtl/>
              </w:rPr>
              <w:t>59/0</w:t>
            </w:r>
          </w:p>
        </w:tc>
        <w:tc>
          <w:tcPr>
            <w:tcW w:w="1798" w:type="dxa"/>
            <w:vAlign w:val="center"/>
          </w:tcPr>
          <w:p w14:paraId="5CBC815B" w14:textId="77777777" w:rsidR="00FC54FC" w:rsidRPr="00FC54FC" w:rsidRDefault="00FC54FC" w:rsidP="00FC54FC">
            <w:pPr>
              <w:spacing w:after="0" w:line="240" w:lineRule="auto"/>
              <w:jc w:val="center"/>
              <w:rPr>
                <w:rFonts w:ascii="IRNazanin" w:eastAsia="Times New Roman" w:hAnsi="IRNazanin" w:cs="IRNazanin"/>
                <w:noProof/>
                <w:sz w:val="20"/>
                <w:szCs w:val="20"/>
                <w:rtl/>
              </w:rPr>
            </w:pPr>
            <w:r w:rsidRPr="00FC54FC">
              <w:rPr>
                <w:rFonts w:ascii="IRNazanin" w:eastAsia="Times New Roman" w:hAnsi="IRNazanin" w:cs="IRNazanin"/>
                <w:noProof/>
                <w:sz w:val="20"/>
                <w:szCs w:val="20"/>
                <w:rtl/>
              </w:rPr>
              <w:t xml:space="preserve">64/2 </w:t>
            </w:r>
            <w:r w:rsidRPr="00FC54FC">
              <w:rPr>
                <w:rFonts w:ascii="IRNazanin" w:eastAsia="Times New Roman" w:hAnsi="IRNazanin" w:cs="IRNazanin"/>
                <w:noProof/>
                <w:sz w:val="20"/>
                <w:szCs w:val="20"/>
              </w:rPr>
              <w:t xml:space="preserve"> df= </w:t>
            </w:r>
            <w:r w:rsidRPr="00FC54FC">
              <w:rPr>
                <w:rFonts w:ascii="IRNazanin" w:eastAsia="Times New Roman" w:hAnsi="IRNazanin" w:cs="IRNazanin"/>
                <w:noProof/>
                <w:sz w:val="20"/>
                <w:szCs w:val="20"/>
                <w:rtl/>
              </w:rPr>
              <w:t>68</w:t>
            </w:r>
            <w:r w:rsidRPr="00FC54FC">
              <w:rPr>
                <w:rFonts w:ascii="IRNazanin" w:eastAsia="Times New Roman" w:hAnsi="IRNazanin" w:cs="IRNazanin"/>
                <w:noProof/>
                <w:sz w:val="20"/>
                <w:szCs w:val="20"/>
              </w:rPr>
              <w:t xml:space="preserve">    P=</w:t>
            </w:r>
            <w:r w:rsidRPr="00FC54FC">
              <w:rPr>
                <w:rFonts w:ascii="IRNazanin" w:eastAsia="Times New Roman" w:hAnsi="IRNazanin" w:cs="IRNazanin"/>
                <w:noProof/>
                <w:sz w:val="20"/>
                <w:szCs w:val="20"/>
                <w:rtl/>
              </w:rPr>
              <w:t>010/0</w:t>
            </w:r>
          </w:p>
        </w:tc>
      </w:tr>
      <w:tr w:rsidR="00FC54FC" w:rsidRPr="00F942CB" w14:paraId="40B911C9" w14:textId="77777777" w:rsidTr="00FC54FC">
        <w:trPr>
          <w:trHeight w:val="118"/>
        </w:trPr>
        <w:tc>
          <w:tcPr>
            <w:tcW w:w="1638" w:type="dxa"/>
            <w:vAlign w:val="center"/>
          </w:tcPr>
          <w:p w14:paraId="1F48FDA4" w14:textId="77777777" w:rsidR="00FC54FC" w:rsidRPr="00FC54FC" w:rsidRDefault="00FC54FC" w:rsidP="00FC54FC">
            <w:pPr>
              <w:keepNext/>
              <w:tabs>
                <w:tab w:val="left" w:pos="2836"/>
                <w:tab w:val="left" w:pos="5671"/>
                <w:tab w:val="left" w:pos="5813"/>
              </w:tabs>
              <w:bidi/>
              <w:spacing w:before="240" w:after="0" w:line="240" w:lineRule="auto"/>
              <w:jc w:val="center"/>
              <w:outlineLvl w:val="1"/>
              <w:rPr>
                <w:rFonts w:ascii="IRNazanin" w:eastAsia="Times New Roman" w:hAnsi="IRNazanin" w:cs="IRNazanin"/>
                <w:noProof/>
                <w:sz w:val="20"/>
                <w:szCs w:val="20"/>
                <w:rtl/>
              </w:rPr>
            </w:pPr>
            <w:r w:rsidRPr="00FC54FC">
              <w:rPr>
                <w:rFonts w:ascii="IRNazanin" w:eastAsia="Times New Roman" w:hAnsi="IRNazanin" w:cs="IRNazanin"/>
                <w:noProof/>
                <w:sz w:val="20"/>
                <w:szCs w:val="20"/>
                <w:rtl/>
              </w:rPr>
              <w:t>مراقبت</w:t>
            </w:r>
            <w:r w:rsidRPr="00FC54FC">
              <w:rPr>
                <w:rFonts w:ascii="IRNazanin" w:eastAsia="Times New Roman" w:hAnsi="IRNazanin" w:cs="IRNazanin"/>
                <w:noProof/>
                <w:sz w:val="20"/>
                <w:szCs w:val="20"/>
                <w:rtl/>
              </w:rPr>
              <w:softHyphen/>
              <w:t>های حین فتوتراپی**</w:t>
            </w:r>
          </w:p>
        </w:tc>
        <w:tc>
          <w:tcPr>
            <w:tcW w:w="978" w:type="dxa"/>
            <w:vAlign w:val="center"/>
          </w:tcPr>
          <w:p w14:paraId="4E372CE8" w14:textId="77777777" w:rsidR="00FC54FC" w:rsidRPr="00FC54FC" w:rsidRDefault="00FC54FC" w:rsidP="00FC54FC">
            <w:pPr>
              <w:bidi/>
              <w:spacing w:after="0" w:line="240" w:lineRule="auto"/>
              <w:jc w:val="center"/>
              <w:rPr>
                <w:rFonts w:ascii="IRNazanin" w:eastAsia="Times New Roman" w:hAnsi="IRNazanin" w:cs="IRNazanin"/>
                <w:noProof/>
                <w:sz w:val="20"/>
                <w:szCs w:val="20"/>
              </w:rPr>
            </w:pPr>
            <w:r w:rsidRPr="00FC54FC">
              <w:rPr>
                <w:rFonts w:ascii="IRNazanin" w:eastAsia="Times New Roman" w:hAnsi="IRNazanin" w:cs="IRNazanin"/>
                <w:noProof/>
                <w:sz w:val="20"/>
                <w:szCs w:val="20"/>
                <w:rtl/>
              </w:rPr>
              <w:t>20/2</w:t>
            </w:r>
          </w:p>
        </w:tc>
        <w:tc>
          <w:tcPr>
            <w:tcW w:w="988" w:type="dxa"/>
            <w:vAlign w:val="center"/>
          </w:tcPr>
          <w:p w14:paraId="35C2A031" w14:textId="77777777" w:rsidR="00FC54FC" w:rsidRPr="00FC54FC" w:rsidRDefault="00FC54FC" w:rsidP="00FC54FC">
            <w:pPr>
              <w:bidi/>
              <w:spacing w:after="0" w:line="240" w:lineRule="auto"/>
              <w:jc w:val="center"/>
              <w:rPr>
                <w:rFonts w:ascii="IRNazanin" w:eastAsia="Times New Roman" w:hAnsi="IRNazanin" w:cs="IRNazanin"/>
                <w:noProof/>
                <w:sz w:val="20"/>
                <w:szCs w:val="20"/>
              </w:rPr>
            </w:pPr>
            <w:r w:rsidRPr="00FC54FC">
              <w:rPr>
                <w:rFonts w:ascii="IRNazanin" w:eastAsia="Times New Roman" w:hAnsi="IRNazanin" w:cs="IRNazanin"/>
                <w:noProof/>
                <w:sz w:val="20"/>
                <w:szCs w:val="20"/>
                <w:rtl/>
              </w:rPr>
              <w:t>39/2</w:t>
            </w:r>
          </w:p>
        </w:tc>
        <w:tc>
          <w:tcPr>
            <w:tcW w:w="934" w:type="dxa"/>
            <w:vAlign w:val="center"/>
          </w:tcPr>
          <w:p w14:paraId="06883E76" w14:textId="77777777" w:rsidR="00FC54FC" w:rsidRPr="00FC54FC" w:rsidRDefault="00FC54FC" w:rsidP="00FC54FC">
            <w:pPr>
              <w:bidi/>
              <w:spacing w:after="0" w:line="240" w:lineRule="auto"/>
              <w:jc w:val="center"/>
              <w:rPr>
                <w:rFonts w:ascii="IRNazanin" w:eastAsia="Times New Roman" w:hAnsi="IRNazanin" w:cs="IRNazanin"/>
                <w:noProof/>
                <w:sz w:val="20"/>
                <w:szCs w:val="20"/>
              </w:rPr>
            </w:pPr>
            <w:r w:rsidRPr="00FC54FC">
              <w:rPr>
                <w:rFonts w:ascii="IRNazanin" w:eastAsia="Times New Roman" w:hAnsi="IRNazanin" w:cs="IRNazanin"/>
                <w:noProof/>
                <w:sz w:val="20"/>
                <w:szCs w:val="20"/>
                <w:rtl/>
              </w:rPr>
              <w:t>71/0</w:t>
            </w:r>
          </w:p>
        </w:tc>
        <w:tc>
          <w:tcPr>
            <w:tcW w:w="736" w:type="dxa"/>
            <w:vAlign w:val="center"/>
          </w:tcPr>
          <w:p w14:paraId="33D0F35C" w14:textId="77777777" w:rsidR="00FC54FC" w:rsidRPr="00FC54FC" w:rsidRDefault="00FC54FC" w:rsidP="00FC54FC">
            <w:pPr>
              <w:bidi/>
              <w:spacing w:after="0" w:line="240" w:lineRule="auto"/>
              <w:jc w:val="center"/>
              <w:rPr>
                <w:rFonts w:ascii="IRNazanin" w:eastAsia="Times New Roman" w:hAnsi="IRNazanin" w:cs="IRNazanin"/>
                <w:noProof/>
                <w:sz w:val="20"/>
                <w:szCs w:val="20"/>
                <w:rtl/>
              </w:rPr>
            </w:pPr>
            <w:r w:rsidRPr="00FC54FC">
              <w:rPr>
                <w:rFonts w:ascii="IRNazanin" w:eastAsia="Times New Roman" w:hAnsi="IRNazanin" w:cs="IRNazanin"/>
                <w:noProof/>
                <w:sz w:val="20"/>
                <w:szCs w:val="20"/>
                <w:rtl/>
              </w:rPr>
              <w:t>22/1</w:t>
            </w:r>
          </w:p>
        </w:tc>
        <w:tc>
          <w:tcPr>
            <w:tcW w:w="708" w:type="dxa"/>
            <w:vAlign w:val="center"/>
          </w:tcPr>
          <w:p w14:paraId="7214D6A1" w14:textId="77777777" w:rsidR="00FC54FC" w:rsidRPr="00FC54FC" w:rsidRDefault="00FC54FC" w:rsidP="00FC54FC">
            <w:pPr>
              <w:bidi/>
              <w:spacing w:after="0" w:line="240" w:lineRule="auto"/>
              <w:jc w:val="center"/>
              <w:rPr>
                <w:rFonts w:ascii="IRNazanin" w:eastAsia="Times New Roman" w:hAnsi="IRNazanin" w:cs="IRNazanin"/>
                <w:noProof/>
                <w:sz w:val="20"/>
                <w:szCs w:val="20"/>
              </w:rPr>
            </w:pPr>
            <w:r w:rsidRPr="00FC54FC">
              <w:rPr>
                <w:rFonts w:ascii="IRNazanin" w:eastAsia="Times New Roman" w:hAnsi="IRNazanin" w:cs="IRNazanin"/>
                <w:noProof/>
                <w:sz w:val="20"/>
                <w:szCs w:val="20"/>
                <w:rtl/>
              </w:rPr>
              <w:t>71/0</w:t>
            </w:r>
          </w:p>
        </w:tc>
        <w:tc>
          <w:tcPr>
            <w:tcW w:w="1089" w:type="dxa"/>
            <w:vAlign w:val="center"/>
          </w:tcPr>
          <w:p w14:paraId="247ABFE6" w14:textId="77777777" w:rsidR="00FC54FC" w:rsidRPr="00FC54FC" w:rsidRDefault="00FC54FC" w:rsidP="00FC54FC">
            <w:pPr>
              <w:bidi/>
              <w:spacing w:after="0" w:line="240" w:lineRule="auto"/>
              <w:jc w:val="center"/>
              <w:rPr>
                <w:rFonts w:ascii="IRNazanin" w:eastAsia="Times New Roman" w:hAnsi="IRNazanin" w:cs="IRNazanin"/>
                <w:noProof/>
                <w:sz w:val="20"/>
                <w:szCs w:val="20"/>
              </w:rPr>
            </w:pPr>
            <w:r w:rsidRPr="00FC54FC">
              <w:rPr>
                <w:rFonts w:ascii="IRNazanin" w:eastAsia="Times New Roman" w:hAnsi="IRNazanin" w:cs="IRNazanin"/>
                <w:noProof/>
                <w:sz w:val="20"/>
                <w:szCs w:val="20"/>
                <w:rtl/>
              </w:rPr>
              <w:t>40/1</w:t>
            </w:r>
          </w:p>
        </w:tc>
        <w:tc>
          <w:tcPr>
            <w:tcW w:w="1798" w:type="dxa"/>
            <w:vAlign w:val="center"/>
          </w:tcPr>
          <w:p w14:paraId="14209321" w14:textId="77777777" w:rsidR="00FC54FC" w:rsidRPr="00FC54FC" w:rsidRDefault="00FC54FC" w:rsidP="00FC54FC">
            <w:pPr>
              <w:spacing w:after="0" w:line="240" w:lineRule="auto"/>
              <w:jc w:val="center"/>
              <w:rPr>
                <w:rFonts w:ascii="IRNazanin" w:eastAsia="Times New Roman" w:hAnsi="IRNazanin" w:cs="IRNazanin"/>
                <w:iCs/>
                <w:noProof/>
                <w:sz w:val="20"/>
                <w:szCs w:val="20"/>
              </w:rPr>
            </w:pPr>
            <w:r w:rsidRPr="00FC54FC">
              <w:rPr>
                <w:rFonts w:ascii="IRNazanin" w:eastAsia="Times New Roman" w:hAnsi="IRNazanin" w:cs="IRNazanin"/>
                <w:noProof/>
                <w:sz w:val="20"/>
                <w:szCs w:val="20"/>
                <w:rtl/>
              </w:rPr>
              <w:t xml:space="preserve">64/8 </w:t>
            </w:r>
            <w:r w:rsidRPr="00FC54FC">
              <w:rPr>
                <w:rFonts w:ascii="IRNazanin" w:eastAsia="Times New Roman" w:hAnsi="IRNazanin" w:cs="IRNazanin"/>
                <w:noProof/>
                <w:sz w:val="20"/>
                <w:szCs w:val="20"/>
              </w:rPr>
              <w:t xml:space="preserve"> P=</w:t>
            </w:r>
            <w:r w:rsidRPr="00FC54FC">
              <w:rPr>
                <w:rFonts w:ascii="IRNazanin" w:eastAsia="Times New Roman" w:hAnsi="IRNazanin" w:cs="IRNazanin"/>
                <w:noProof/>
                <w:sz w:val="20"/>
                <w:szCs w:val="20"/>
                <w:rtl/>
              </w:rPr>
              <w:t>004/0</w:t>
            </w:r>
          </w:p>
        </w:tc>
      </w:tr>
      <w:tr w:rsidR="00FC54FC" w:rsidRPr="00F942CB" w14:paraId="26C6B698" w14:textId="77777777" w:rsidTr="00FC54FC">
        <w:trPr>
          <w:trHeight w:val="234"/>
        </w:trPr>
        <w:tc>
          <w:tcPr>
            <w:tcW w:w="1638" w:type="dxa"/>
            <w:vAlign w:val="center"/>
          </w:tcPr>
          <w:p w14:paraId="16EC19B9" w14:textId="77777777" w:rsidR="00FC54FC" w:rsidRPr="00FC54FC" w:rsidRDefault="00FC54FC" w:rsidP="00FC54FC">
            <w:pPr>
              <w:keepNext/>
              <w:tabs>
                <w:tab w:val="left" w:pos="2836"/>
                <w:tab w:val="left" w:pos="5671"/>
                <w:tab w:val="left" w:pos="5813"/>
              </w:tabs>
              <w:bidi/>
              <w:spacing w:before="240" w:after="0" w:line="240" w:lineRule="auto"/>
              <w:jc w:val="center"/>
              <w:outlineLvl w:val="1"/>
              <w:rPr>
                <w:rFonts w:ascii="IRNazanin" w:eastAsia="Times New Roman" w:hAnsi="IRNazanin" w:cs="IRNazanin"/>
                <w:noProof/>
                <w:sz w:val="20"/>
                <w:szCs w:val="20"/>
                <w:rtl/>
              </w:rPr>
            </w:pPr>
            <w:r w:rsidRPr="00FC54FC">
              <w:rPr>
                <w:rFonts w:ascii="IRNazanin" w:eastAsia="Times New Roman" w:hAnsi="IRNazanin" w:cs="IRNazanin"/>
                <w:noProof/>
                <w:sz w:val="20"/>
                <w:szCs w:val="20"/>
                <w:rtl/>
              </w:rPr>
              <w:t>مستند سازی**</w:t>
            </w:r>
          </w:p>
        </w:tc>
        <w:tc>
          <w:tcPr>
            <w:tcW w:w="978" w:type="dxa"/>
            <w:vAlign w:val="center"/>
          </w:tcPr>
          <w:p w14:paraId="7AA38F8B" w14:textId="77777777" w:rsidR="00FC54FC" w:rsidRPr="00FC54FC" w:rsidRDefault="00FC54FC" w:rsidP="00FC54FC">
            <w:pPr>
              <w:bidi/>
              <w:spacing w:after="0" w:line="240" w:lineRule="auto"/>
              <w:jc w:val="center"/>
              <w:rPr>
                <w:rFonts w:ascii="IRNazanin" w:eastAsia="Times New Roman" w:hAnsi="IRNazanin" w:cs="IRNazanin"/>
                <w:noProof/>
                <w:sz w:val="20"/>
                <w:szCs w:val="20"/>
              </w:rPr>
            </w:pPr>
            <w:r w:rsidRPr="00FC54FC">
              <w:rPr>
                <w:rFonts w:ascii="IRNazanin" w:eastAsia="Times New Roman" w:hAnsi="IRNazanin" w:cs="IRNazanin"/>
                <w:noProof/>
                <w:sz w:val="20"/>
                <w:szCs w:val="20"/>
                <w:rtl/>
              </w:rPr>
              <w:t>97/2</w:t>
            </w:r>
          </w:p>
        </w:tc>
        <w:tc>
          <w:tcPr>
            <w:tcW w:w="988" w:type="dxa"/>
            <w:vAlign w:val="center"/>
          </w:tcPr>
          <w:p w14:paraId="6FC6B051" w14:textId="77777777" w:rsidR="00FC54FC" w:rsidRPr="00FC54FC" w:rsidRDefault="00FC54FC" w:rsidP="00FC54FC">
            <w:pPr>
              <w:bidi/>
              <w:spacing w:after="0" w:line="240" w:lineRule="auto"/>
              <w:jc w:val="center"/>
              <w:rPr>
                <w:rFonts w:ascii="IRNazanin" w:eastAsia="Times New Roman" w:hAnsi="IRNazanin" w:cs="IRNazanin"/>
                <w:noProof/>
                <w:sz w:val="20"/>
                <w:szCs w:val="20"/>
              </w:rPr>
            </w:pPr>
            <w:r w:rsidRPr="00FC54FC">
              <w:rPr>
                <w:rFonts w:ascii="IRNazanin" w:eastAsia="Times New Roman" w:hAnsi="IRNazanin" w:cs="IRNazanin"/>
                <w:noProof/>
                <w:sz w:val="20"/>
                <w:szCs w:val="20"/>
                <w:rtl/>
              </w:rPr>
              <w:t>54/3</w:t>
            </w:r>
          </w:p>
        </w:tc>
        <w:tc>
          <w:tcPr>
            <w:tcW w:w="934" w:type="dxa"/>
            <w:vAlign w:val="center"/>
          </w:tcPr>
          <w:p w14:paraId="34671820" w14:textId="77777777" w:rsidR="00FC54FC" w:rsidRPr="00FC54FC" w:rsidRDefault="00FC54FC" w:rsidP="00FC54FC">
            <w:pPr>
              <w:bidi/>
              <w:spacing w:after="0" w:line="240" w:lineRule="auto"/>
              <w:jc w:val="center"/>
              <w:rPr>
                <w:rFonts w:ascii="IRNazanin" w:eastAsia="Times New Roman" w:hAnsi="IRNazanin" w:cs="IRNazanin"/>
                <w:noProof/>
                <w:sz w:val="20"/>
                <w:szCs w:val="20"/>
                <w:rtl/>
              </w:rPr>
            </w:pPr>
            <w:r w:rsidRPr="00FC54FC">
              <w:rPr>
                <w:rFonts w:ascii="IRNazanin" w:eastAsia="Times New Roman" w:hAnsi="IRNazanin" w:cs="IRNazanin"/>
                <w:noProof/>
                <w:sz w:val="20"/>
                <w:szCs w:val="20"/>
                <w:rtl/>
              </w:rPr>
              <w:t>54/0</w:t>
            </w:r>
          </w:p>
        </w:tc>
        <w:tc>
          <w:tcPr>
            <w:tcW w:w="736" w:type="dxa"/>
            <w:vAlign w:val="center"/>
          </w:tcPr>
          <w:p w14:paraId="72155179" w14:textId="77777777" w:rsidR="00FC54FC" w:rsidRPr="00FC54FC" w:rsidRDefault="00FC54FC" w:rsidP="00FC54FC">
            <w:pPr>
              <w:bidi/>
              <w:spacing w:after="0" w:line="240" w:lineRule="auto"/>
              <w:jc w:val="center"/>
              <w:rPr>
                <w:rFonts w:ascii="IRNazanin" w:eastAsia="Times New Roman" w:hAnsi="IRNazanin" w:cs="IRNazanin"/>
                <w:noProof/>
                <w:sz w:val="20"/>
                <w:szCs w:val="20"/>
                <w:rtl/>
              </w:rPr>
            </w:pPr>
            <w:r w:rsidRPr="00FC54FC">
              <w:rPr>
                <w:rFonts w:ascii="IRNazanin" w:eastAsia="Times New Roman" w:hAnsi="IRNazanin" w:cs="IRNazanin"/>
                <w:noProof/>
                <w:sz w:val="20"/>
                <w:szCs w:val="20"/>
                <w:rtl/>
              </w:rPr>
              <w:t>85/0</w:t>
            </w:r>
          </w:p>
        </w:tc>
        <w:tc>
          <w:tcPr>
            <w:tcW w:w="708" w:type="dxa"/>
            <w:vAlign w:val="center"/>
          </w:tcPr>
          <w:p w14:paraId="36E38498" w14:textId="77777777" w:rsidR="00FC54FC" w:rsidRPr="00FC54FC" w:rsidRDefault="00FC54FC" w:rsidP="00FC54FC">
            <w:pPr>
              <w:bidi/>
              <w:spacing w:after="0" w:line="240" w:lineRule="auto"/>
              <w:jc w:val="center"/>
              <w:rPr>
                <w:rFonts w:ascii="IRNazanin" w:eastAsia="Times New Roman" w:hAnsi="IRNazanin" w:cs="IRNazanin"/>
                <w:noProof/>
                <w:sz w:val="20"/>
                <w:szCs w:val="20"/>
              </w:rPr>
            </w:pPr>
            <w:r w:rsidRPr="00FC54FC">
              <w:rPr>
                <w:rFonts w:ascii="IRNazanin" w:eastAsia="Times New Roman" w:hAnsi="IRNazanin" w:cs="IRNazanin"/>
                <w:noProof/>
                <w:sz w:val="20"/>
                <w:szCs w:val="20"/>
                <w:rtl/>
              </w:rPr>
              <w:t>60/1</w:t>
            </w:r>
          </w:p>
        </w:tc>
        <w:tc>
          <w:tcPr>
            <w:tcW w:w="1089" w:type="dxa"/>
            <w:vAlign w:val="center"/>
          </w:tcPr>
          <w:p w14:paraId="51629BF3" w14:textId="77777777" w:rsidR="00FC54FC" w:rsidRPr="00FC54FC" w:rsidRDefault="00FC54FC" w:rsidP="00FC54FC">
            <w:pPr>
              <w:bidi/>
              <w:spacing w:after="0" w:line="240" w:lineRule="auto"/>
              <w:jc w:val="center"/>
              <w:rPr>
                <w:rFonts w:ascii="IRNazanin" w:eastAsia="Times New Roman" w:hAnsi="IRNazanin" w:cs="IRNazanin"/>
                <w:noProof/>
                <w:sz w:val="20"/>
                <w:szCs w:val="20"/>
              </w:rPr>
            </w:pPr>
            <w:r w:rsidRPr="00FC54FC">
              <w:rPr>
                <w:rFonts w:ascii="IRNazanin" w:eastAsia="Times New Roman" w:hAnsi="IRNazanin" w:cs="IRNazanin"/>
                <w:noProof/>
                <w:sz w:val="20"/>
                <w:szCs w:val="20"/>
                <w:rtl/>
              </w:rPr>
              <w:t>31/2</w:t>
            </w:r>
          </w:p>
        </w:tc>
        <w:tc>
          <w:tcPr>
            <w:tcW w:w="1798" w:type="dxa"/>
            <w:vAlign w:val="center"/>
          </w:tcPr>
          <w:p w14:paraId="4F05A639" w14:textId="77777777" w:rsidR="00FC54FC" w:rsidRPr="00FC54FC" w:rsidRDefault="00FC54FC" w:rsidP="00FC54FC">
            <w:pPr>
              <w:spacing w:after="0" w:line="240" w:lineRule="auto"/>
              <w:jc w:val="center"/>
              <w:rPr>
                <w:rFonts w:ascii="IRNazanin" w:eastAsia="Times New Roman" w:hAnsi="IRNazanin" w:cs="IRNazanin"/>
                <w:iCs/>
                <w:noProof/>
                <w:sz w:val="20"/>
                <w:szCs w:val="20"/>
              </w:rPr>
            </w:pPr>
            <w:r w:rsidRPr="00FC54FC">
              <w:rPr>
                <w:rFonts w:ascii="IRNazanin" w:eastAsia="Times New Roman" w:hAnsi="IRNazanin" w:cs="IRNazanin"/>
                <w:noProof/>
                <w:sz w:val="20"/>
                <w:szCs w:val="20"/>
                <w:rtl/>
              </w:rPr>
              <w:t xml:space="preserve">80/14 </w:t>
            </w:r>
            <w:r w:rsidRPr="00FC54FC">
              <w:rPr>
                <w:rFonts w:ascii="IRNazanin" w:eastAsia="Times New Roman" w:hAnsi="IRNazanin" w:cs="IRNazanin"/>
                <w:noProof/>
                <w:sz w:val="20"/>
                <w:szCs w:val="20"/>
              </w:rPr>
              <w:t xml:space="preserve"> P&lt;</w:t>
            </w:r>
            <w:r w:rsidRPr="00FC54FC">
              <w:rPr>
                <w:rFonts w:ascii="IRNazanin" w:eastAsia="Times New Roman" w:hAnsi="IRNazanin" w:cs="IRNazanin"/>
                <w:noProof/>
                <w:sz w:val="20"/>
                <w:szCs w:val="20"/>
                <w:rtl/>
              </w:rPr>
              <w:t>001/0</w:t>
            </w:r>
          </w:p>
        </w:tc>
      </w:tr>
      <w:tr w:rsidR="00FC54FC" w:rsidRPr="00F942CB" w14:paraId="6887C4B5" w14:textId="77777777" w:rsidTr="00FC54FC">
        <w:trPr>
          <w:trHeight w:val="234"/>
        </w:trPr>
        <w:tc>
          <w:tcPr>
            <w:tcW w:w="1638" w:type="dxa"/>
            <w:vAlign w:val="center"/>
          </w:tcPr>
          <w:p w14:paraId="3057AF8D" w14:textId="77777777" w:rsidR="00FC54FC" w:rsidRPr="00FC54FC" w:rsidRDefault="00FC54FC" w:rsidP="00FC54FC">
            <w:pPr>
              <w:keepNext/>
              <w:tabs>
                <w:tab w:val="left" w:pos="2836"/>
                <w:tab w:val="left" w:pos="5671"/>
                <w:tab w:val="left" w:pos="5813"/>
              </w:tabs>
              <w:bidi/>
              <w:spacing w:before="240" w:after="0" w:line="240" w:lineRule="auto"/>
              <w:jc w:val="center"/>
              <w:outlineLvl w:val="1"/>
              <w:rPr>
                <w:rFonts w:ascii="IRNazanin" w:eastAsia="Times New Roman" w:hAnsi="IRNazanin" w:cs="IRNazanin"/>
                <w:noProof/>
                <w:sz w:val="20"/>
                <w:szCs w:val="20"/>
                <w:rtl/>
              </w:rPr>
            </w:pPr>
            <w:r w:rsidRPr="00FC54FC">
              <w:rPr>
                <w:rFonts w:ascii="IRNazanin" w:eastAsia="Times New Roman" w:hAnsi="IRNazanin" w:cs="IRNazanin"/>
                <w:noProof/>
                <w:sz w:val="20"/>
                <w:szCs w:val="20"/>
                <w:rtl/>
              </w:rPr>
              <w:t>نمره مراقبت فراموش شده**</w:t>
            </w:r>
          </w:p>
        </w:tc>
        <w:tc>
          <w:tcPr>
            <w:tcW w:w="978" w:type="dxa"/>
            <w:vAlign w:val="center"/>
          </w:tcPr>
          <w:p w14:paraId="2EF66EE5" w14:textId="77777777" w:rsidR="00FC54FC" w:rsidRPr="00FC54FC" w:rsidRDefault="00FC54FC" w:rsidP="00FC54FC">
            <w:pPr>
              <w:bidi/>
              <w:spacing w:after="0" w:line="240" w:lineRule="auto"/>
              <w:jc w:val="center"/>
              <w:rPr>
                <w:rFonts w:ascii="IRNazanin" w:eastAsia="Times New Roman" w:hAnsi="IRNazanin" w:cs="IRNazanin"/>
                <w:noProof/>
                <w:sz w:val="20"/>
                <w:szCs w:val="20"/>
                <w:rtl/>
              </w:rPr>
            </w:pPr>
            <w:r w:rsidRPr="00FC54FC">
              <w:rPr>
                <w:rFonts w:ascii="IRNazanin" w:eastAsia="Times New Roman" w:hAnsi="IRNazanin" w:cs="IRNazanin"/>
                <w:noProof/>
                <w:sz w:val="20"/>
                <w:szCs w:val="20"/>
                <w:rtl/>
              </w:rPr>
              <w:t>57/18</w:t>
            </w:r>
          </w:p>
        </w:tc>
        <w:tc>
          <w:tcPr>
            <w:tcW w:w="988" w:type="dxa"/>
            <w:vAlign w:val="center"/>
          </w:tcPr>
          <w:p w14:paraId="3F090349" w14:textId="77777777" w:rsidR="00FC54FC" w:rsidRPr="00FC54FC" w:rsidRDefault="00FC54FC" w:rsidP="00FC54FC">
            <w:pPr>
              <w:bidi/>
              <w:spacing w:after="0" w:line="240" w:lineRule="auto"/>
              <w:jc w:val="center"/>
              <w:rPr>
                <w:rFonts w:ascii="IRNazanin" w:eastAsia="Times New Roman" w:hAnsi="IRNazanin" w:cs="IRNazanin"/>
                <w:noProof/>
                <w:sz w:val="20"/>
                <w:szCs w:val="20"/>
                <w:rtl/>
              </w:rPr>
            </w:pPr>
            <w:r w:rsidRPr="00FC54FC">
              <w:rPr>
                <w:rFonts w:ascii="IRNazanin" w:eastAsia="Times New Roman" w:hAnsi="IRNazanin" w:cs="IRNazanin"/>
                <w:noProof/>
                <w:sz w:val="20"/>
                <w:szCs w:val="20"/>
                <w:rtl/>
              </w:rPr>
              <w:t>59/14</w:t>
            </w:r>
          </w:p>
        </w:tc>
        <w:tc>
          <w:tcPr>
            <w:tcW w:w="934" w:type="dxa"/>
            <w:vAlign w:val="center"/>
          </w:tcPr>
          <w:p w14:paraId="57CFD4EB" w14:textId="77777777" w:rsidR="00FC54FC" w:rsidRPr="00FC54FC" w:rsidRDefault="00FC54FC" w:rsidP="00FC54FC">
            <w:pPr>
              <w:bidi/>
              <w:spacing w:after="0" w:line="240" w:lineRule="auto"/>
              <w:jc w:val="center"/>
              <w:rPr>
                <w:rFonts w:ascii="IRNazanin" w:eastAsia="Times New Roman" w:hAnsi="IRNazanin" w:cs="IRNazanin"/>
                <w:noProof/>
                <w:sz w:val="20"/>
                <w:szCs w:val="20"/>
                <w:rtl/>
              </w:rPr>
            </w:pPr>
            <w:r w:rsidRPr="00FC54FC">
              <w:rPr>
                <w:rFonts w:ascii="IRNazanin" w:eastAsia="Times New Roman" w:hAnsi="IRNazanin" w:cs="IRNazanin"/>
                <w:noProof/>
                <w:sz w:val="20"/>
                <w:szCs w:val="20"/>
                <w:rtl/>
              </w:rPr>
              <w:t>74/6</w:t>
            </w:r>
          </w:p>
        </w:tc>
        <w:tc>
          <w:tcPr>
            <w:tcW w:w="736" w:type="dxa"/>
            <w:vAlign w:val="center"/>
          </w:tcPr>
          <w:p w14:paraId="5B282D8F" w14:textId="77777777" w:rsidR="00FC54FC" w:rsidRPr="00FC54FC" w:rsidRDefault="00FC54FC" w:rsidP="00FC54FC">
            <w:pPr>
              <w:bidi/>
              <w:spacing w:after="0" w:line="240" w:lineRule="auto"/>
              <w:jc w:val="center"/>
              <w:rPr>
                <w:rFonts w:ascii="IRNazanin" w:eastAsia="Times New Roman" w:hAnsi="IRNazanin" w:cs="IRNazanin"/>
                <w:noProof/>
                <w:sz w:val="20"/>
                <w:szCs w:val="20"/>
                <w:rtl/>
              </w:rPr>
            </w:pPr>
            <w:r w:rsidRPr="00FC54FC">
              <w:rPr>
                <w:rFonts w:ascii="IRNazanin" w:eastAsia="Times New Roman" w:hAnsi="IRNazanin" w:cs="IRNazanin"/>
                <w:noProof/>
                <w:sz w:val="20"/>
                <w:szCs w:val="20"/>
                <w:rtl/>
              </w:rPr>
              <w:t>47/8</w:t>
            </w:r>
          </w:p>
        </w:tc>
        <w:tc>
          <w:tcPr>
            <w:tcW w:w="708" w:type="dxa"/>
            <w:vAlign w:val="center"/>
          </w:tcPr>
          <w:p w14:paraId="2F68C042" w14:textId="77777777" w:rsidR="00FC54FC" w:rsidRPr="00FC54FC" w:rsidRDefault="00FC54FC" w:rsidP="00FC54FC">
            <w:pPr>
              <w:bidi/>
              <w:spacing w:after="0" w:line="240" w:lineRule="auto"/>
              <w:jc w:val="center"/>
              <w:rPr>
                <w:rFonts w:ascii="IRNazanin" w:eastAsia="Times New Roman" w:hAnsi="IRNazanin" w:cs="IRNazanin"/>
                <w:noProof/>
                <w:sz w:val="20"/>
                <w:szCs w:val="20"/>
                <w:rtl/>
              </w:rPr>
            </w:pPr>
            <w:r w:rsidRPr="00FC54FC">
              <w:rPr>
                <w:rFonts w:ascii="IRNazanin" w:eastAsia="Times New Roman" w:hAnsi="IRNazanin" w:cs="IRNazanin"/>
                <w:noProof/>
                <w:sz w:val="20"/>
                <w:szCs w:val="20"/>
                <w:rtl/>
              </w:rPr>
              <w:t>05/9</w:t>
            </w:r>
          </w:p>
        </w:tc>
        <w:tc>
          <w:tcPr>
            <w:tcW w:w="1089" w:type="dxa"/>
            <w:vAlign w:val="center"/>
          </w:tcPr>
          <w:p w14:paraId="60A480BC" w14:textId="77777777" w:rsidR="00FC54FC" w:rsidRPr="00FC54FC" w:rsidRDefault="00FC54FC" w:rsidP="00FC54FC">
            <w:pPr>
              <w:bidi/>
              <w:spacing w:after="0" w:line="240" w:lineRule="auto"/>
              <w:jc w:val="center"/>
              <w:rPr>
                <w:rFonts w:ascii="IRNazanin" w:eastAsia="Times New Roman" w:hAnsi="IRNazanin" w:cs="IRNazanin"/>
                <w:noProof/>
                <w:sz w:val="20"/>
                <w:szCs w:val="20"/>
                <w:rtl/>
              </w:rPr>
            </w:pPr>
            <w:r w:rsidRPr="00FC54FC">
              <w:rPr>
                <w:rFonts w:ascii="IRNazanin" w:eastAsia="Times New Roman" w:hAnsi="IRNazanin" w:cs="IRNazanin"/>
                <w:noProof/>
                <w:sz w:val="20"/>
                <w:szCs w:val="20"/>
                <w:rtl/>
              </w:rPr>
              <w:t>09/10</w:t>
            </w:r>
          </w:p>
        </w:tc>
        <w:tc>
          <w:tcPr>
            <w:tcW w:w="1798" w:type="dxa"/>
            <w:vAlign w:val="center"/>
          </w:tcPr>
          <w:p w14:paraId="21EBA78E" w14:textId="77777777" w:rsidR="00FC54FC" w:rsidRPr="00FC54FC" w:rsidRDefault="00FC54FC" w:rsidP="00FC54FC">
            <w:pPr>
              <w:spacing w:after="0" w:line="240" w:lineRule="auto"/>
              <w:jc w:val="center"/>
              <w:rPr>
                <w:rFonts w:ascii="IRNazanin" w:eastAsia="Times New Roman" w:hAnsi="IRNazanin" w:cs="IRNazanin"/>
                <w:iCs/>
                <w:noProof/>
                <w:sz w:val="20"/>
                <w:szCs w:val="20"/>
              </w:rPr>
            </w:pPr>
            <w:r w:rsidRPr="00FC54FC">
              <w:rPr>
                <w:rFonts w:ascii="IRNazanin" w:eastAsia="Times New Roman" w:hAnsi="IRNazanin" w:cs="IRNazanin"/>
                <w:noProof/>
                <w:sz w:val="20"/>
                <w:szCs w:val="20"/>
                <w:rtl/>
              </w:rPr>
              <w:t xml:space="preserve">91/18 </w:t>
            </w:r>
            <w:r w:rsidRPr="00FC54FC">
              <w:rPr>
                <w:rFonts w:ascii="IRNazanin" w:eastAsia="Times New Roman" w:hAnsi="IRNazanin" w:cs="IRNazanin"/>
                <w:noProof/>
                <w:sz w:val="20"/>
                <w:szCs w:val="20"/>
              </w:rPr>
              <w:t xml:space="preserve"> P&lt;</w:t>
            </w:r>
            <w:r w:rsidRPr="00FC54FC">
              <w:rPr>
                <w:rFonts w:ascii="IRNazanin" w:eastAsia="Times New Roman" w:hAnsi="IRNazanin" w:cs="IRNazanin"/>
                <w:noProof/>
                <w:sz w:val="20"/>
                <w:szCs w:val="20"/>
                <w:rtl/>
              </w:rPr>
              <w:t>001/0</w:t>
            </w:r>
          </w:p>
        </w:tc>
      </w:tr>
      <w:tr w:rsidR="00FC54FC" w:rsidRPr="00F942CB" w14:paraId="3EAC1CD8" w14:textId="77777777" w:rsidTr="00FC54FC">
        <w:trPr>
          <w:trHeight w:val="234"/>
        </w:trPr>
        <w:tc>
          <w:tcPr>
            <w:tcW w:w="1638" w:type="dxa"/>
          </w:tcPr>
          <w:p w14:paraId="3B923097" w14:textId="77777777" w:rsidR="00FC54FC" w:rsidRPr="00FC54FC" w:rsidRDefault="00FC54FC" w:rsidP="00FC54FC">
            <w:pPr>
              <w:bidi/>
              <w:spacing w:after="0" w:line="240" w:lineRule="auto"/>
              <w:jc w:val="center"/>
              <w:rPr>
                <w:rFonts w:ascii="IRNazanin" w:eastAsia="Times New Roman" w:hAnsi="IRNazanin" w:cs="IRNazanin"/>
                <w:i/>
                <w:noProof/>
                <w:sz w:val="20"/>
                <w:szCs w:val="20"/>
                <w:rtl/>
              </w:rPr>
            </w:pPr>
          </w:p>
        </w:tc>
        <w:tc>
          <w:tcPr>
            <w:tcW w:w="7231" w:type="dxa"/>
            <w:gridSpan w:val="7"/>
          </w:tcPr>
          <w:p w14:paraId="725EECB7" w14:textId="77777777" w:rsidR="00FC54FC" w:rsidRPr="00FC54FC" w:rsidRDefault="00FC54FC" w:rsidP="00FC54FC">
            <w:pPr>
              <w:bidi/>
              <w:spacing w:after="0" w:line="240" w:lineRule="auto"/>
              <w:jc w:val="center"/>
              <w:rPr>
                <w:rFonts w:ascii="IRNazanin" w:eastAsia="Times New Roman" w:hAnsi="IRNazanin" w:cs="IRNazanin"/>
                <w:noProof/>
                <w:sz w:val="20"/>
                <w:szCs w:val="20"/>
              </w:rPr>
            </w:pPr>
            <w:r w:rsidRPr="00FC54FC">
              <w:rPr>
                <w:rFonts w:ascii="IRNazanin" w:eastAsia="Times New Roman" w:hAnsi="IRNazanin" w:cs="IRNazanin"/>
                <w:i/>
                <w:noProof/>
                <w:sz w:val="20"/>
                <w:szCs w:val="20"/>
                <w:rtl/>
              </w:rPr>
              <w:t>*آزمون تی مستقل **آزمون آنالیز کوواریانس</w:t>
            </w:r>
          </w:p>
        </w:tc>
      </w:tr>
    </w:tbl>
    <w:p w14:paraId="7733ED59" w14:textId="77777777" w:rsidR="00FC54FC" w:rsidRDefault="00FC54FC" w:rsidP="00FC54FC">
      <w:pPr>
        <w:bidi/>
        <w:rPr>
          <w:rFonts w:ascii="IRNazanin" w:hAnsi="IRNazanin" w:cs="IRNazanin"/>
          <w:sz w:val="18"/>
          <w:szCs w:val="18"/>
          <w:rtl/>
          <w:lang w:bidi="fa-IR"/>
        </w:rPr>
      </w:pPr>
    </w:p>
    <w:p w14:paraId="1814F914" w14:textId="77777777" w:rsidR="00FC54FC" w:rsidRDefault="00FC54FC" w:rsidP="00FC54FC">
      <w:pPr>
        <w:bidi/>
        <w:rPr>
          <w:rFonts w:ascii="IRNazanin" w:hAnsi="IRNazanin" w:cs="IRNazanin"/>
          <w:sz w:val="18"/>
          <w:szCs w:val="18"/>
          <w:rtl/>
          <w:lang w:bidi="fa-IR"/>
        </w:rPr>
      </w:pPr>
    </w:p>
    <w:p w14:paraId="55437A9C" w14:textId="77777777" w:rsidR="00FC54FC" w:rsidRDefault="00FC54FC" w:rsidP="00FC54FC">
      <w:pPr>
        <w:bidi/>
        <w:rPr>
          <w:rFonts w:ascii="IRNazanin" w:hAnsi="IRNazanin" w:cs="IRNazanin"/>
          <w:sz w:val="18"/>
          <w:szCs w:val="18"/>
          <w:rtl/>
          <w:lang w:bidi="fa-IR"/>
        </w:rPr>
      </w:pPr>
    </w:p>
    <w:p w14:paraId="2E259A75" w14:textId="77777777" w:rsidR="00FC54FC" w:rsidRDefault="00FC54FC" w:rsidP="00FC54FC">
      <w:pPr>
        <w:bidi/>
        <w:rPr>
          <w:rFonts w:ascii="IRNazanin" w:hAnsi="IRNazanin" w:cs="IRNazanin"/>
          <w:sz w:val="18"/>
          <w:szCs w:val="18"/>
          <w:rtl/>
          <w:lang w:bidi="fa-IR"/>
        </w:rPr>
      </w:pPr>
    </w:p>
    <w:p w14:paraId="50B3B687" w14:textId="77777777" w:rsidR="00FC54FC" w:rsidRDefault="00FC54FC" w:rsidP="00FC54FC">
      <w:pPr>
        <w:bidi/>
        <w:rPr>
          <w:rFonts w:ascii="IRNazanin" w:hAnsi="IRNazanin" w:cs="IRNazanin"/>
          <w:sz w:val="18"/>
          <w:szCs w:val="18"/>
          <w:rtl/>
          <w:lang w:bidi="fa-IR"/>
        </w:rPr>
      </w:pPr>
    </w:p>
    <w:p w14:paraId="4D351462" w14:textId="64A608FD" w:rsidR="00754A81" w:rsidRPr="00FC54FC" w:rsidRDefault="00FC54FC" w:rsidP="00FC54FC">
      <w:pPr>
        <w:bidi/>
        <w:rPr>
          <w:rFonts w:ascii="IRNazanin" w:hAnsi="IRNazanin" w:cs="IRNazanin"/>
          <w:noProof/>
          <w:sz w:val="18"/>
          <w:szCs w:val="18"/>
          <w:rtl/>
          <w:lang w:bidi="fa-IR"/>
        </w:rPr>
        <w:sectPr w:rsidR="00754A81" w:rsidRPr="00FC54FC" w:rsidSect="00204D89">
          <w:type w:val="continuous"/>
          <w:pgSz w:w="12240" w:h="15840" w:code="1"/>
          <w:pgMar w:top="1440" w:right="1440" w:bottom="1440" w:left="1440" w:header="720" w:footer="720" w:gutter="0"/>
          <w:cols w:space="720"/>
          <w:bidi/>
          <w:docGrid w:linePitch="360"/>
        </w:sectPr>
      </w:pPr>
      <w:r>
        <w:rPr>
          <w:rFonts w:ascii="IRNazanin" w:hAnsi="IRNazanin" w:cs="IRNazanin"/>
          <w:rtl/>
          <w:lang w:bidi="fa-IR"/>
        </w:rPr>
        <w:br w:type="textWrapping" w:clear="all"/>
      </w:r>
    </w:p>
    <w:p w14:paraId="5C7223FF" w14:textId="046D6EA0" w:rsidR="00754A81" w:rsidRPr="00091F3D" w:rsidRDefault="00754A81" w:rsidP="00754A81">
      <w:pPr>
        <w:bidi/>
        <w:spacing w:line="360" w:lineRule="auto"/>
        <w:ind w:firstLine="567"/>
        <w:jc w:val="lowKashida"/>
        <w:rPr>
          <w:rFonts w:ascii="IRNazanin" w:hAnsi="IRNazanin" w:cs="IRNazanin"/>
          <w:sz w:val="28"/>
          <w:szCs w:val="28"/>
          <w:rtl/>
          <w:lang w:bidi="fa-IR"/>
        </w:rPr>
        <w:sectPr w:rsidR="00754A81" w:rsidRPr="00091F3D" w:rsidSect="006A0B6A">
          <w:type w:val="continuous"/>
          <w:pgSz w:w="12240" w:h="15840" w:code="1"/>
          <w:pgMar w:top="1440" w:right="1440" w:bottom="1440" w:left="1440" w:header="720" w:footer="720" w:gutter="0"/>
          <w:cols w:space="720"/>
          <w:bidi/>
          <w:docGrid w:linePitch="360"/>
        </w:sectPr>
      </w:pPr>
    </w:p>
    <w:p w14:paraId="21DBCEF9" w14:textId="77777777" w:rsidR="009B1D5A" w:rsidRPr="00091F3D" w:rsidRDefault="009B1D5A" w:rsidP="00091F3D">
      <w:pPr>
        <w:pStyle w:val="EndNoteBibliography"/>
        <w:bidi/>
        <w:spacing w:after="0" w:line="360" w:lineRule="auto"/>
        <w:jc w:val="lowKashida"/>
        <w:rPr>
          <w:rFonts w:ascii="IRNazanin" w:hAnsi="IRNazanin" w:cs="IRNazanin"/>
          <w:sz w:val="28"/>
          <w:szCs w:val="28"/>
          <w:rtl/>
          <w:lang w:bidi="fa-IR"/>
        </w:rPr>
        <w:sectPr w:rsidR="009B1D5A" w:rsidRPr="00091F3D" w:rsidSect="00204D89">
          <w:type w:val="continuous"/>
          <w:pgSz w:w="12240" w:h="15840" w:code="1"/>
          <w:pgMar w:top="1440" w:right="1440" w:bottom="1440" w:left="1440" w:header="720" w:footer="720" w:gutter="0"/>
          <w:cols w:space="720"/>
          <w:bidi/>
          <w:docGrid w:linePitch="360"/>
        </w:sectPr>
      </w:pPr>
    </w:p>
    <w:p w14:paraId="089FD810" w14:textId="77777777" w:rsidR="00D630D1" w:rsidRDefault="00D630D1" w:rsidP="00091F3D">
      <w:pPr>
        <w:pStyle w:val="EndNoteBibliography"/>
        <w:bidi/>
        <w:spacing w:after="0" w:line="360" w:lineRule="auto"/>
        <w:jc w:val="lowKashida"/>
        <w:rPr>
          <w:rFonts w:ascii="IRNazanin" w:hAnsi="IRNazanin" w:cs="IRNazanin"/>
          <w:b/>
          <w:bCs/>
          <w:sz w:val="28"/>
          <w:szCs w:val="28"/>
          <w:rtl/>
          <w:lang w:bidi="fa-IR"/>
        </w:rPr>
      </w:pPr>
    </w:p>
    <w:p w14:paraId="77309ABA" w14:textId="77777777" w:rsidR="00D630D1" w:rsidRDefault="00D630D1" w:rsidP="00D630D1">
      <w:pPr>
        <w:pStyle w:val="EndNoteBibliography"/>
        <w:bidi/>
        <w:spacing w:after="0" w:line="360" w:lineRule="auto"/>
        <w:jc w:val="lowKashida"/>
        <w:rPr>
          <w:rFonts w:ascii="IRNazanin" w:hAnsi="IRNazanin" w:cs="IRNazanin"/>
          <w:b/>
          <w:bCs/>
          <w:sz w:val="28"/>
          <w:szCs w:val="28"/>
          <w:rtl/>
          <w:lang w:bidi="fa-IR"/>
        </w:rPr>
      </w:pPr>
    </w:p>
    <w:p w14:paraId="1EACC543" w14:textId="77777777" w:rsidR="002C1A11" w:rsidRPr="00091F3D" w:rsidRDefault="009B1D5A" w:rsidP="00D630D1">
      <w:pPr>
        <w:pStyle w:val="EndNoteBibliography"/>
        <w:bidi/>
        <w:spacing w:after="0" w:line="360" w:lineRule="auto"/>
        <w:jc w:val="lowKashida"/>
        <w:rPr>
          <w:rFonts w:ascii="IRNazanin" w:hAnsi="IRNazanin" w:cs="IRNazanin"/>
          <w:b/>
          <w:bCs/>
          <w:sz w:val="28"/>
          <w:szCs w:val="28"/>
          <w:rtl/>
          <w:lang w:bidi="fa-IR"/>
        </w:rPr>
      </w:pPr>
      <w:r w:rsidRPr="00091F3D">
        <w:rPr>
          <w:rFonts w:ascii="IRNazanin" w:hAnsi="IRNazanin" w:cs="IRNazanin"/>
          <w:b/>
          <w:bCs/>
          <w:sz w:val="28"/>
          <w:szCs w:val="28"/>
          <w:rtl/>
        </w:rPr>
        <w:lastRenderedPageBreak/>
        <mc:AlternateContent>
          <mc:Choice Requires="wps">
            <w:drawing>
              <wp:anchor distT="0" distB="0" distL="114300" distR="114300" simplePos="0" relativeHeight="251660288" behindDoc="0" locked="0" layoutInCell="1" allowOverlap="1" wp14:anchorId="05860F18" wp14:editId="02FDB53C">
                <wp:simplePos x="0" y="0"/>
                <wp:positionH relativeFrom="margin">
                  <wp:align>left</wp:align>
                </wp:positionH>
                <wp:positionV relativeFrom="paragraph">
                  <wp:posOffset>295909</wp:posOffset>
                </wp:positionV>
                <wp:extent cx="6362700" cy="9525"/>
                <wp:effectExtent l="0" t="0" r="19050" b="28575"/>
                <wp:wrapNone/>
                <wp:docPr id="4" name="Straight Connector 4"/>
                <wp:cNvGraphicFramePr/>
                <a:graphic xmlns:a="http://schemas.openxmlformats.org/drawingml/2006/main">
                  <a:graphicData uri="http://schemas.microsoft.com/office/word/2010/wordprocessingShape">
                    <wps:wsp>
                      <wps:cNvCnPr/>
                      <wps:spPr>
                        <a:xfrm>
                          <a:off x="0" y="0"/>
                          <a:ext cx="6362700" cy="9525"/>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5613A6E" id="Straight Connector 4" o:spid="_x0000_s1026" style="position:absolute;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23.3pt" to="501pt,2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" strokecolor="black [3200]" strokeweight="1.5pt">
                <v:stroke joinstyle="miter"/>
                <w10:wrap anchorx="margin"/>
              </v:line>
            </w:pict>
          </mc:Fallback>
        </mc:AlternateContent>
      </w:r>
      <w:r w:rsidRPr="00091F3D">
        <w:rPr>
          <w:rFonts w:ascii="IRNazanin" w:hAnsi="IRNazanin" w:cs="IRNazanin"/>
          <w:b/>
          <w:bCs/>
          <w:sz w:val="28"/>
          <w:szCs w:val="28"/>
          <w:rtl/>
          <w:lang w:bidi="fa-IR"/>
        </w:rPr>
        <w:t>منابع</w:t>
      </w:r>
    </w:p>
    <w:p w14:paraId="015DC960" w14:textId="77777777" w:rsidR="003A42CF" w:rsidRPr="003A42CF" w:rsidRDefault="00CC2B6D" w:rsidP="003A42CF">
      <w:pPr>
        <w:pStyle w:val="EndNoteBibliography"/>
        <w:spacing w:after="0"/>
        <w:rPr>
          <w:rtl/>
        </w:rPr>
      </w:pPr>
      <w:r w:rsidRPr="00D27323">
        <w:rPr>
          <w:rFonts w:ascii="IRNazanin" w:hAnsi="IRNazanin" w:cs="IRNazanin"/>
          <w:sz w:val="28"/>
          <w:szCs w:val="28"/>
          <w:rtl/>
          <w:lang w:bidi="fa-IR"/>
        </w:rPr>
        <w:fldChar w:fldCharType="begin"/>
      </w:r>
      <w:r w:rsidRPr="00D27323">
        <w:rPr>
          <w:rFonts w:ascii="IRNazanin" w:hAnsi="IRNazanin" w:cs="IRNazanin"/>
          <w:sz w:val="28"/>
          <w:szCs w:val="28"/>
          <w:rtl/>
          <w:lang w:bidi="fa-IR"/>
        </w:rPr>
        <w:instrText xml:space="preserve"> </w:instrText>
      </w:r>
      <w:r w:rsidRPr="00D27323">
        <w:rPr>
          <w:rFonts w:ascii="IRNazanin" w:hAnsi="IRNazanin" w:cs="IRNazanin"/>
          <w:sz w:val="28"/>
          <w:szCs w:val="28"/>
          <w:lang w:bidi="fa-IR"/>
        </w:rPr>
        <w:instrText>ADDIN EN.REFLIST</w:instrText>
      </w:r>
      <w:r w:rsidRPr="00D27323">
        <w:rPr>
          <w:rFonts w:ascii="IRNazanin" w:hAnsi="IRNazanin" w:cs="IRNazanin"/>
          <w:sz w:val="28"/>
          <w:szCs w:val="28"/>
          <w:rtl/>
          <w:lang w:bidi="fa-IR"/>
        </w:rPr>
        <w:instrText xml:space="preserve"> </w:instrText>
      </w:r>
      <w:r w:rsidRPr="00D27323">
        <w:rPr>
          <w:rFonts w:ascii="IRNazanin" w:hAnsi="IRNazanin" w:cs="IRNazanin"/>
          <w:sz w:val="28"/>
          <w:szCs w:val="28"/>
          <w:rtl/>
          <w:lang w:bidi="fa-IR"/>
        </w:rPr>
        <w:fldChar w:fldCharType="separate"/>
      </w:r>
      <w:r w:rsidR="003A42CF" w:rsidRPr="003A42CF">
        <w:rPr>
          <w:rtl/>
        </w:rPr>
        <w:t>1.</w:t>
      </w:r>
      <w:r w:rsidR="003A42CF" w:rsidRPr="003A42CF">
        <w:rPr>
          <w:rtl/>
        </w:rPr>
        <w:tab/>
      </w:r>
      <w:r w:rsidR="003A42CF" w:rsidRPr="003A42CF">
        <w:t>Lake ET, Germack HD, Viscardi MK. Missed nursing care is linked to patient satisfaction: a cross-sectional study of US hospitals. BMJ Qual Saf. 2016;25(7):535-43</w:t>
      </w:r>
      <w:r w:rsidR="003A42CF" w:rsidRPr="003A42CF">
        <w:rPr>
          <w:rtl/>
        </w:rPr>
        <w:t>.</w:t>
      </w:r>
    </w:p>
    <w:p w14:paraId="20FDACBE" w14:textId="77777777" w:rsidR="003A42CF" w:rsidRPr="003A42CF" w:rsidRDefault="003A42CF" w:rsidP="003A42CF">
      <w:pPr>
        <w:pStyle w:val="EndNoteBibliography"/>
        <w:spacing w:after="0"/>
        <w:rPr>
          <w:rtl/>
        </w:rPr>
      </w:pPr>
      <w:r w:rsidRPr="003A42CF">
        <w:rPr>
          <w:rtl/>
        </w:rPr>
        <w:t>2.</w:t>
      </w:r>
      <w:r w:rsidRPr="003A42CF">
        <w:rPr>
          <w:rtl/>
        </w:rPr>
        <w:tab/>
      </w:r>
      <w:r w:rsidRPr="003A42CF">
        <w:t>Babaei H, Dehghan M, Mohammadi pirkashani L. Study of Causes of Neonatal Mortality and</w:t>
      </w:r>
      <w:r w:rsidRPr="003A42CF">
        <w:rPr>
          <w:rtl/>
        </w:rPr>
        <w:t xml:space="preserve"> </w:t>
      </w:r>
      <w:r w:rsidRPr="003A42CF">
        <w:t>its Related Factors in the Neonatal Intensive Care Unit of Imam Reza Hospital in Kermanshah, Iran during (2014-2016). International Journal of Pediatrics. 2018;6(5):7641-9</w:t>
      </w:r>
      <w:r w:rsidRPr="003A42CF">
        <w:rPr>
          <w:rtl/>
        </w:rPr>
        <w:t>.</w:t>
      </w:r>
    </w:p>
    <w:p w14:paraId="25F5E994" w14:textId="77777777" w:rsidR="003A42CF" w:rsidRPr="003A42CF" w:rsidRDefault="003A42CF" w:rsidP="003A42CF">
      <w:pPr>
        <w:pStyle w:val="EndNoteBibliography"/>
        <w:spacing w:after="0"/>
        <w:rPr>
          <w:rtl/>
        </w:rPr>
      </w:pPr>
      <w:r w:rsidRPr="003A42CF">
        <w:rPr>
          <w:rtl/>
        </w:rPr>
        <w:t>3.</w:t>
      </w:r>
      <w:r w:rsidRPr="003A42CF">
        <w:rPr>
          <w:rtl/>
        </w:rPr>
        <w:tab/>
      </w:r>
      <w:r w:rsidRPr="003A42CF">
        <w:t>Lam J, Spence K, Halliday R. Parents' perception of nursing support in the neonatal intensive care unit (NICU). Neonatal Paediatric and Child Health Nursing. 2007;10(3):19</w:t>
      </w:r>
      <w:r w:rsidRPr="003A42CF">
        <w:rPr>
          <w:rtl/>
        </w:rPr>
        <w:t>.</w:t>
      </w:r>
    </w:p>
    <w:p w14:paraId="57B39983" w14:textId="77777777" w:rsidR="003A42CF" w:rsidRPr="003A42CF" w:rsidRDefault="003A42CF" w:rsidP="003A42CF">
      <w:pPr>
        <w:pStyle w:val="EndNoteBibliography"/>
        <w:spacing w:after="0"/>
        <w:rPr>
          <w:rtl/>
        </w:rPr>
      </w:pPr>
      <w:r w:rsidRPr="003A42CF">
        <w:rPr>
          <w:rtl/>
        </w:rPr>
        <w:t>4.</w:t>
      </w:r>
      <w:r w:rsidRPr="003A42CF">
        <w:rPr>
          <w:rtl/>
        </w:rPr>
        <w:tab/>
      </w:r>
      <w:r w:rsidRPr="003A42CF">
        <w:t>Organization WH. World Alliance for Patient Safety. 2018(World Alliance for Patient Safety)</w:t>
      </w:r>
      <w:r w:rsidRPr="003A42CF">
        <w:rPr>
          <w:rtl/>
        </w:rPr>
        <w:t>.</w:t>
      </w:r>
    </w:p>
    <w:p w14:paraId="57FF5FEA" w14:textId="77777777" w:rsidR="003A42CF" w:rsidRPr="003A42CF" w:rsidRDefault="003A42CF" w:rsidP="003A42CF">
      <w:pPr>
        <w:pStyle w:val="EndNoteBibliography"/>
        <w:spacing w:after="0"/>
        <w:rPr>
          <w:rtl/>
        </w:rPr>
      </w:pPr>
      <w:r w:rsidRPr="003A42CF">
        <w:rPr>
          <w:rtl/>
        </w:rPr>
        <w:t>5.</w:t>
      </w:r>
      <w:r w:rsidRPr="003A42CF">
        <w:rPr>
          <w:rtl/>
        </w:rPr>
        <w:tab/>
      </w:r>
      <w:r w:rsidRPr="003A42CF">
        <w:t>Hessels AJ, Flynn L, Cimiotti JP, Cadmus E, Gershon RR. The Impact of the Nursing Practice Environment on Missed Nursing Care. Clin Nurs Stud. 2015;3(4):60-5</w:t>
      </w:r>
      <w:r w:rsidRPr="003A42CF">
        <w:rPr>
          <w:rtl/>
        </w:rPr>
        <w:t>.</w:t>
      </w:r>
    </w:p>
    <w:p w14:paraId="1BFB583A" w14:textId="77777777" w:rsidR="003A42CF" w:rsidRPr="003A42CF" w:rsidRDefault="003A42CF" w:rsidP="003A42CF">
      <w:pPr>
        <w:pStyle w:val="EndNoteBibliography"/>
        <w:spacing w:after="0"/>
        <w:rPr>
          <w:rtl/>
        </w:rPr>
      </w:pPr>
      <w:r w:rsidRPr="003A42CF">
        <w:rPr>
          <w:rtl/>
        </w:rPr>
        <w:t>6.</w:t>
      </w:r>
      <w:r w:rsidRPr="003A42CF">
        <w:rPr>
          <w:rtl/>
        </w:rPr>
        <w:tab/>
      </w:r>
      <w:r w:rsidRPr="003A42CF">
        <w:t>Kalisch BJ. Missed nursing care: a qualitative study. Journal of nursing care quality. 2006;21(4):306-13</w:t>
      </w:r>
      <w:r w:rsidRPr="003A42CF">
        <w:rPr>
          <w:rtl/>
        </w:rPr>
        <w:t>.</w:t>
      </w:r>
    </w:p>
    <w:p w14:paraId="52638E0F" w14:textId="77777777" w:rsidR="003A42CF" w:rsidRPr="003A42CF" w:rsidRDefault="003A42CF" w:rsidP="003A42CF">
      <w:pPr>
        <w:pStyle w:val="EndNoteBibliography"/>
        <w:spacing w:after="0"/>
        <w:rPr>
          <w:rtl/>
        </w:rPr>
      </w:pPr>
      <w:r w:rsidRPr="003A42CF">
        <w:rPr>
          <w:rtl/>
        </w:rPr>
        <w:t>7.</w:t>
      </w:r>
      <w:r w:rsidRPr="003A42CF">
        <w:rPr>
          <w:rtl/>
        </w:rPr>
        <w:tab/>
      </w:r>
      <w:r w:rsidRPr="003A42CF">
        <w:t>Ball J, Griffiths P, Target S. Missed nursing</w:t>
      </w:r>
      <w:r w:rsidRPr="003A42CF">
        <w:rPr>
          <w:rtl/>
        </w:rPr>
        <w:t xml:space="preserve"> </w:t>
      </w:r>
      <w:r w:rsidRPr="003A42CF">
        <w:t>care: a key measure for patient safety. Agency for Healthcare Research and Quality, PSNet. 2018</w:t>
      </w:r>
      <w:r w:rsidRPr="003A42CF">
        <w:rPr>
          <w:rtl/>
        </w:rPr>
        <w:t>.</w:t>
      </w:r>
    </w:p>
    <w:p w14:paraId="4F2ADCFA" w14:textId="77777777" w:rsidR="003A42CF" w:rsidRPr="003A42CF" w:rsidRDefault="003A42CF" w:rsidP="003A42CF">
      <w:pPr>
        <w:pStyle w:val="EndNoteBibliography"/>
        <w:spacing w:after="0"/>
        <w:rPr>
          <w:rtl/>
        </w:rPr>
      </w:pPr>
      <w:r w:rsidRPr="003A42CF">
        <w:rPr>
          <w:rtl/>
        </w:rPr>
        <w:t>8.</w:t>
      </w:r>
      <w:r w:rsidRPr="003A42CF">
        <w:rPr>
          <w:rtl/>
        </w:rPr>
        <w:tab/>
      </w:r>
      <w:r w:rsidRPr="003A42CF">
        <w:t>John ME, Mgbekem M, Nsemo A, I. Maxwell G. Missed Nursing Care, Patient Outcomes and Care Outcomes in Selected Hospitals in Southern Nigeria2016. 1-5 p</w:t>
      </w:r>
      <w:r w:rsidRPr="003A42CF">
        <w:rPr>
          <w:rtl/>
        </w:rPr>
        <w:t>.</w:t>
      </w:r>
    </w:p>
    <w:p w14:paraId="269DEF0E" w14:textId="77777777" w:rsidR="003A42CF" w:rsidRPr="003A42CF" w:rsidRDefault="003A42CF" w:rsidP="003A42CF">
      <w:pPr>
        <w:pStyle w:val="EndNoteBibliography"/>
        <w:spacing w:after="0"/>
        <w:rPr>
          <w:rtl/>
        </w:rPr>
      </w:pPr>
      <w:r w:rsidRPr="003A42CF">
        <w:rPr>
          <w:rtl/>
        </w:rPr>
        <w:t>9.</w:t>
      </w:r>
      <w:r w:rsidRPr="003A42CF">
        <w:rPr>
          <w:rtl/>
        </w:rPr>
        <w:tab/>
      </w:r>
      <w:r w:rsidRPr="003A42CF">
        <w:t>Güneş ÜY, Gürlek Ö, Sönmez M. A survey of the patient safety culture of hospital nurses in Turkey. Collegian. 2016;23(2):225-32</w:t>
      </w:r>
      <w:r w:rsidRPr="003A42CF">
        <w:rPr>
          <w:rtl/>
        </w:rPr>
        <w:t>.</w:t>
      </w:r>
    </w:p>
    <w:p w14:paraId="2EBAF653" w14:textId="77777777" w:rsidR="003A42CF" w:rsidRPr="003A42CF" w:rsidRDefault="003A42CF" w:rsidP="003A42CF">
      <w:pPr>
        <w:pStyle w:val="EndNoteBibliography"/>
        <w:spacing w:after="0"/>
        <w:rPr>
          <w:rtl/>
        </w:rPr>
      </w:pPr>
      <w:r w:rsidRPr="003A42CF">
        <w:rPr>
          <w:rtl/>
        </w:rPr>
        <w:t>10.</w:t>
      </w:r>
      <w:r w:rsidRPr="003A42CF">
        <w:rPr>
          <w:rtl/>
        </w:rPr>
        <w:tab/>
      </w:r>
      <w:r w:rsidRPr="003A42CF">
        <w:t>Lake ET, Staiger DO, Cramer E, Hatfield LA, Smith JG, Kalisch BJ, et al. Association of Patient Acuity and Missed Nursing Care in US Neonatal Intensive Care Units. Medical Care Research and Review. 2018:10.1177/1077558718806743</w:t>
      </w:r>
      <w:r w:rsidRPr="003A42CF">
        <w:rPr>
          <w:rtl/>
        </w:rPr>
        <w:t>.</w:t>
      </w:r>
    </w:p>
    <w:p w14:paraId="549E9B1F" w14:textId="77777777" w:rsidR="003A42CF" w:rsidRPr="003A42CF" w:rsidRDefault="003A42CF" w:rsidP="003A42CF">
      <w:pPr>
        <w:pStyle w:val="EndNoteBibliography"/>
        <w:spacing w:after="0"/>
        <w:rPr>
          <w:rtl/>
        </w:rPr>
      </w:pPr>
      <w:r w:rsidRPr="003A42CF">
        <w:rPr>
          <w:rtl/>
        </w:rPr>
        <w:t>11.</w:t>
      </w:r>
      <w:r w:rsidRPr="003A42CF">
        <w:rPr>
          <w:rtl/>
        </w:rPr>
        <w:tab/>
      </w:r>
      <w:r w:rsidRPr="003A42CF">
        <w:t>Blackman I, Henderson J, Willis E, Hamilton P, Toffoli L, Verrall C, et al. Factors influencing why nursing care is missed. Journal of clinical nursing. 2015;24(1-2):47-56</w:t>
      </w:r>
      <w:r w:rsidRPr="003A42CF">
        <w:rPr>
          <w:rtl/>
        </w:rPr>
        <w:t>.</w:t>
      </w:r>
    </w:p>
    <w:p w14:paraId="366D966E" w14:textId="77777777" w:rsidR="003A42CF" w:rsidRPr="003A42CF" w:rsidRDefault="003A42CF" w:rsidP="003A42CF">
      <w:pPr>
        <w:pStyle w:val="EndNoteBibliography"/>
        <w:spacing w:after="0"/>
        <w:rPr>
          <w:rtl/>
        </w:rPr>
      </w:pPr>
      <w:r w:rsidRPr="003A42CF">
        <w:rPr>
          <w:rtl/>
        </w:rPr>
        <w:t>12.</w:t>
      </w:r>
      <w:r w:rsidRPr="003A42CF">
        <w:rPr>
          <w:rtl/>
        </w:rPr>
        <w:tab/>
      </w:r>
      <w:r w:rsidRPr="003A42CF">
        <w:t>Kalisch B, Xie B, Waller Dabney B. Patient-Reported Missed Nursing Care Correlated With Adverse Events. 2013;29(5):415-22</w:t>
      </w:r>
      <w:r w:rsidRPr="003A42CF">
        <w:rPr>
          <w:rtl/>
        </w:rPr>
        <w:t>.</w:t>
      </w:r>
    </w:p>
    <w:p w14:paraId="716D755B" w14:textId="77777777" w:rsidR="003A42CF" w:rsidRPr="003A42CF" w:rsidRDefault="003A42CF" w:rsidP="003A42CF">
      <w:pPr>
        <w:pStyle w:val="EndNoteBibliography"/>
        <w:spacing w:after="0"/>
        <w:rPr>
          <w:rtl/>
        </w:rPr>
      </w:pPr>
      <w:r w:rsidRPr="003A42CF">
        <w:rPr>
          <w:rtl/>
        </w:rPr>
        <w:t>13.</w:t>
      </w:r>
      <w:r w:rsidRPr="003A42CF">
        <w:rPr>
          <w:rtl/>
        </w:rPr>
        <w:tab/>
      </w:r>
      <w:r w:rsidRPr="003A42CF">
        <w:t>Organization WH. Strengthening nursing and midwifery in the Eastern Mediterranean Region: a framework for action 2016-2025. World Health Organization. Regional Office for the Eastern Mediterranean; 2016</w:t>
      </w:r>
      <w:r w:rsidRPr="003A42CF">
        <w:rPr>
          <w:rtl/>
        </w:rPr>
        <w:t>.</w:t>
      </w:r>
    </w:p>
    <w:p w14:paraId="00BD38D2" w14:textId="77777777" w:rsidR="003A42CF" w:rsidRPr="003A42CF" w:rsidRDefault="003A42CF" w:rsidP="003A42CF">
      <w:pPr>
        <w:pStyle w:val="EndNoteBibliography"/>
        <w:spacing w:after="0"/>
        <w:rPr>
          <w:rtl/>
        </w:rPr>
      </w:pPr>
      <w:r w:rsidRPr="003A42CF">
        <w:rPr>
          <w:rtl/>
        </w:rPr>
        <w:t>14.</w:t>
      </w:r>
      <w:r w:rsidRPr="003A42CF">
        <w:rPr>
          <w:rtl/>
        </w:rPr>
        <w:tab/>
      </w:r>
      <w:r w:rsidRPr="003A42CF">
        <w:t>Wang KY, Chou CC, Lai JCY. A structural model of total quality management, work values, job satisfaction and patient‐safety‐culture attitude</w:t>
      </w:r>
      <w:r w:rsidRPr="003A42CF">
        <w:rPr>
          <w:rtl/>
        </w:rPr>
        <w:t xml:space="preserve"> </w:t>
      </w:r>
      <w:r w:rsidRPr="003A42CF">
        <w:t>among nurses. Journal of nursing management. 2019;27(2):225-32</w:t>
      </w:r>
      <w:r w:rsidRPr="003A42CF">
        <w:rPr>
          <w:rtl/>
        </w:rPr>
        <w:t>.</w:t>
      </w:r>
    </w:p>
    <w:p w14:paraId="03743357" w14:textId="77777777" w:rsidR="003A42CF" w:rsidRPr="003A42CF" w:rsidRDefault="003A42CF" w:rsidP="003A42CF">
      <w:pPr>
        <w:pStyle w:val="EndNoteBibliography"/>
        <w:spacing w:after="0"/>
        <w:rPr>
          <w:rtl/>
        </w:rPr>
      </w:pPr>
      <w:r w:rsidRPr="003A42CF">
        <w:rPr>
          <w:rtl/>
        </w:rPr>
        <w:t>15.</w:t>
      </w:r>
      <w:r w:rsidRPr="003A42CF">
        <w:rPr>
          <w:rtl/>
        </w:rPr>
        <w:tab/>
      </w:r>
      <w:r w:rsidRPr="003A42CF">
        <w:t>Nasiripour AA, Jafari S. The Relationship of Quality Improvement and Patient Safety with Performance Indicators in Shahid Beheshti University of Medical Science Teaching Hospitals. Payavard Salamat. 2016;10(4):311-9</w:t>
      </w:r>
      <w:r w:rsidRPr="003A42CF">
        <w:rPr>
          <w:rtl/>
        </w:rPr>
        <w:t>.</w:t>
      </w:r>
    </w:p>
    <w:p w14:paraId="51779584" w14:textId="77777777" w:rsidR="003A42CF" w:rsidRPr="003A42CF" w:rsidRDefault="003A42CF" w:rsidP="003A42CF">
      <w:pPr>
        <w:pStyle w:val="EndNoteBibliography"/>
        <w:spacing w:after="0"/>
        <w:rPr>
          <w:rtl/>
        </w:rPr>
      </w:pPr>
      <w:r w:rsidRPr="003A42CF">
        <w:rPr>
          <w:rtl/>
        </w:rPr>
        <w:t>16.</w:t>
      </w:r>
      <w:r w:rsidRPr="003A42CF">
        <w:rPr>
          <w:rtl/>
        </w:rPr>
        <w:tab/>
      </w:r>
      <w:r w:rsidRPr="003A42CF">
        <w:t>Hernández-Cruz R, Moreno-Monsiváis MG, Cheverría-Rivera S, Díaz-Oviedo A. Factors influencing the missed nursing care in patients from a private hospital. Revista latino-americana de enfermagem. 2017;25</w:t>
      </w:r>
      <w:r w:rsidRPr="003A42CF">
        <w:rPr>
          <w:rtl/>
        </w:rPr>
        <w:t>.</w:t>
      </w:r>
    </w:p>
    <w:p w14:paraId="66EFE0C4" w14:textId="77777777" w:rsidR="003A42CF" w:rsidRPr="003A42CF" w:rsidRDefault="003A42CF" w:rsidP="003A42CF">
      <w:pPr>
        <w:pStyle w:val="EndNoteBibliography"/>
        <w:spacing w:after="0"/>
        <w:rPr>
          <w:rtl/>
        </w:rPr>
      </w:pPr>
      <w:r w:rsidRPr="003A42CF">
        <w:rPr>
          <w:rtl/>
        </w:rPr>
        <w:t>17.</w:t>
      </w:r>
      <w:r w:rsidRPr="003A42CF">
        <w:rPr>
          <w:rtl/>
        </w:rPr>
        <w:tab/>
      </w:r>
      <w:r w:rsidRPr="003A42CF">
        <w:t>Ronald J Piscotty J, Kalisch B. The relationship between electronic nursing care reminders and missed nursing care. CIN: Computers, Informatics, Nursing. 2014;32(10):475-81</w:t>
      </w:r>
      <w:r w:rsidRPr="003A42CF">
        <w:rPr>
          <w:rtl/>
        </w:rPr>
        <w:t>.</w:t>
      </w:r>
    </w:p>
    <w:p w14:paraId="37783168" w14:textId="77777777" w:rsidR="003A42CF" w:rsidRPr="003A42CF" w:rsidRDefault="003A42CF" w:rsidP="003A42CF">
      <w:pPr>
        <w:pStyle w:val="EndNoteBibliography"/>
        <w:spacing w:after="0"/>
        <w:rPr>
          <w:rtl/>
        </w:rPr>
      </w:pPr>
      <w:r w:rsidRPr="003A42CF">
        <w:rPr>
          <w:rtl/>
        </w:rPr>
        <w:t>18.</w:t>
      </w:r>
      <w:r w:rsidRPr="003A42CF">
        <w:rPr>
          <w:rtl/>
        </w:rPr>
        <w:tab/>
      </w:r>
      <w:r w:rsidRPr="003A42CF">
        <w:t>Piscotty Jr RJ, Kalisch B, Gracey‐Thomas A. Impact of healthcare information technology on nursing practice. Journal of Nursing Scholarship. 2015;47(4):287-93</w:t>
      </w:r>
      <w:r w:rsidRPr="003A42CF">
        <w:rPr>
          <w:rtl/>
        </w:rPr>
        <w:t>.</w:t>
      </w:r>
    </w:p>
    <w:p w14:paraId="64C56F1E" w14:textId="77777777" w:rsidR="003A42CF" w:rsidRPr="003A42CF" w:rsidRDefault="003A42CF" w:rsidP="003A42CF">
      <w:pPr>
        <w:pStyle w:val="EndNoteBibliography"/>
        <w:spacing w:after="0"/>
        <w:rPr>
          <w:rtl/>
        </w:rPr>
      </w:pPr>
      <w:r w:rsidRPr="003A42CF">
        <w:rPr>
          <w:rtl/>
        </w:rPr>
        <w:t>19.</w:t>
      </w:r>
      <w:r w:rsidRPr="003A42CF">
        <w:rPr>
          <w:rtl/>
        </w:rPr>
        <w:tab/>
      </w:r>
      <w:r w:rsidRPr="003A42CF">
        <w:t>Piscotty RJ, Kalisch B, Gracey-Thomas A, Yarandi H. Electronic Nursing Care Reminders: Implications for Nursing Leaders. JONA: The Journal of Nursing Administration. 2015;45(5):239</w:t>
      </w:r>
      <w:r w:rsidRPr="003A42CF">
        <w:rPr>
          <w:rtl/>
        </w:rPr>
        <w:t>-42.</w:t>
      </w:r>
    </w:p>
    <w:p w14:paraId="647D1843" w14:textId="77777777" w:rsidR="003A42CF" w:rsidRPr="003A42CF" w:rsidRDefault="003A42CF" w:rsidP="003A42CF">
      <w:pPr>
        <w:pStyle w:val="EndNoteBibliography"/>
        <w:spacing w:after="0"/>
        <w:rPr>
          <w:rtl/>
        </w:rPr>
      </w:pPr>
      <w:r w:rsidRPr="003A42CF">
        <w:rPr>
          <w:rtl/>
        </w:rPr>
        <w:t>20.</w:t>
      </w:r>
      <w:r w:rsidRPr="003A42CF">
        <w:rPr>
          <w:rtl/>
        </w:rPr>
        <w:tab/>
      </w:r>
      <w:r w:rsidRPr="003A42CF">
        <w:t xml:space="preserve">Kaunda-Khangamwa BN, Steinhardt LC, Rowe AK, Gumbo A, Moyo D, Nsona H, et al. The effect of mobile phone text message reminders on health workers’ adherence to case management guidelines </w:t>
      </w:r>
      <w:r w:rsidRPr="003A42CF">
        <w:lastRenderedPageBreak/>
        <w:t>for malaria and other diseases in Malawi: lessons from qualitative data from a cluster-randomized trial. Malaria journal. 2018;17(1):481</w:t>
      </w:r>
      <w:r w:rsidRPr="003A42CF">
        <w:rPr>
          <w:rtl/>
        </w:rPr>
        <w:t>.</w:t>
      </w:r>
    </w:p>
    <w:p w14:paraId="3E2E4CDE" w14:textId="77777777" w:rsidR="003A42CF" w:rsidRPr="003A42CF" w:rsidRDefault="003A42CF" w:rsidP="003A42CF">
      <w:pPr>
        <w:pStyle w:val="EndNoteBibliography"/>
        <w:spacing w:after="0"/>
        <w:rPr>
          <w:rtl/>
        </w:rPr>
      </w:pPr>
      <w:r w:rsidRPr="003A42CF">
        <w:rPr>
          <w:rtl/>
        </w:rPr>
        <w:t>21.</w:t>
      </w:r>
      <w:r w:rsidRPr="003A42CF">
        <w:rPr>
          <w:rtl/>
        </w:rPr>
        <w:tab/>
      </w:r>
      <w:r w:rsidRPr="003A42CF">
        <w:t>Ahmadi H, Mahdian sz, Sheikhtaheri A. The Effect of Short Message Service Reminders on Medication Adherence in Patients with Chronic Hyperlipidemia. Journal of Health Administration. 2019;22(4):12-21</w:t>
      </w:r>
      <w:r w:rsidRPr="003A42CF">
        <w:rPr>
          <w:rtl/>
        </w:rPr>
        <w:t>.</w:t>
      </w:r>
    </w:p>
    <w:p w14:paraId="093185EC" w14:textId="77777777" w:rsidR="003A42CF" w:rsidRPr="003A42CF" w:rsidRDefault="003A42CF" w:rsidP="003A42CF">
      <w:pPr>
        <w:pStyle w:val="EndNoteBibliography"/>
        <w:spacing w:after="0"/>
        <w:rPr>
          <w:rtl/>
        </w:rPr>
      </w:pPr>
      <w:r w:rsidRPr="003A42CF">
        <w:rPr>
          <w:rtl/>
        </w:rPr>
        <w:t>22.</w:t>
      </w:r>
      <w:r w:rsidRPr="003A42CF">
        <w:rPr>
          <w:rtl/>
        </w:rPr>
        <w:tab/>
      </w:r>
      <w:r w:rsidRPr="003A42CF">
        <w:t>Ravari A, Irani M, Mirzaei T, Raeisi M, Askari Majdabadi H. Effects of drug use reminder SMS on controlling hypertension in elderlies: A clinical trial study. Koomesh. 2020;22(3):437-45</w:t>
      </w:r>
      <w:r w:rsidRPr="003A42CF">
        <w:rPr>
          <w:rtl/>
        </w:rPr>
        <w:t>.</w:t>
      </w:r>
    </w:p>
    <w:p w14:paraId="0F193120" w14:textId="77777777" w:rsidR="003A42CF" w:rsidRPr="003A42CF" w:rsidRDefault="003A42CF" w:rsidP="003A42CF">
      <w:pPr>
        <w:pStyle w:val="EndNoteBibliography"/>
        <w:rPr>
          <w:rtl/>
        </w:rPr>
      </w:pPr>
      <w:r w:rsidRPr="003A42CF">
        <w:rPr>
          <w:rtl/>
        </w:rPr>
        <w:t>23.</w:t>
      </w:r>
      <w:r w:rsidRPr="003A42CF">
        <w:rPr>
          <w:rtl/>
        </w:rPr>
        <w:tab/>
      </w:r>
      <w:r w:rsidRPr="003A42CF">
        <w:t>Varleta P, Acevedo M, Akel C, Salinas C, Navarrete C, García A, et al. Mobile phone text messaging improves antihypertensive drug adherence in the community. Journal of clinical hypertension (Greenwich, Conn). 2017;19(12):1276-84</w:t>
      </w:r>
      <w:r w:rsidRPr="003A42CF">
        <w:rPr>
          <w:rtl/>
        </w:rPr>
        <w:t>.</w:t>
      </w:r>
    </w:p>
    <w:p w14:paraId="3372A277" w14:textId="2200ADD3" w:rsidR="00CC2B6D" w:rsidRPr="00091F3D" w:rsidRDefault="00CC2B6D" w:rsidP="003A42CF">
      <w:pPr>
        <w:spacing w:after="0" w:line="360" w:lineRule="auto"/>
        <w:jc w:val="lowKashida"/>
        <w:rPr>
          <w:rFonts w:ascii="IRNazanin" w:hAnsi="IRNazanin" w:cs="IRNazanin"/>
          <w:sz w:val="28"/>
          <w:szCs w:val="28"/>
          <w:rtl/>
          <w:lang w:bidi="fa-IR"/>
        </w:rPr>
      </w:pPr>
      <w:r w:rsidRPr="00D27323">
        <w:rPr>
          <w:rFonts w:ascii="IRNazanin" w:hAnsi="IRNazanin" w:cs="IRNazanin"/>
          <w:sz w:val="28"/>
          <w:szCs w:val="28"/>
          <w:rtl/>
          <w:lang w:bidi="fa-IR"/>
        </w:rPr>
        <w:fldChar w:fldCharType="end"/>
      </w:r>
    </w:p>
    <w:p w14:paraId="4FCF8B9E" w14:textId="77777777" w:rsidR="00CC2B6D" w:rsidRPr="00091F3D" w:rsidRDefault="00CC2B6D" w:rsidP="00091F3D">
      <w:pPr>
        <w:bidi/>
        <w:spacing w:line="360" w:lineRule="auto"/>
        <w:jc w:val="lowKashida"/>
        <w:rPr>
          <w:rFonts w:ascii="IRNazanin" w:hAnsi="IRNazanin" w:cs="IRNazanin"/>
          <w:sz w:val="28"/>
          <w:szCs w:val="28"/>
        </w:rPr>
      </w:pPr>
    </w:p>
    <w:p w14:paraId="682C04D0" w14:textId="76B2E493" w:rsidR="00551D64" w:rsidRPr="00091F3D" w:rsidRDefault="00551D64" w:rsidP="00091F3D">
      <w:pPr>
        <w:bidi/>
        <w:spacing w:line="360" w:lineRule="auto"/>
        <w:jc w:val="lowKashida"/>
        <w:rPr>
          <w:rFonts w:ascii="IRNazanin" w:hAnsi="IRNazanin" w:cs="IRNazanin"/>
          <w:sz w:val="28"/>
          <w:szCs w:val="28"/>
        </w:rPr>
      </w:pPr>
    </w:p>
    <w:sectPr w:rsidR="00551D64" w:rsidRPr="00091F3D" w:rsidSect="00204D89">
      <w:type w:val="continuous"/>
      <w:pgSz w:w="12240" w:h="15840" w:code="1"/>
      <w:pgMar w:top="1440" w:right="1440" w:bottom="1440" w:left="1440" w:header="720" w:footer="720" w:gutter="0"/>
      <w:cols w:space="720"/>
      <w:bidi/>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30E4B6" w14:textId="77777777" w:rsidR="00C53296" w:rsidRDefault="00C53296" w:rsidP="00CC2B6D">
      <w:pPr>
        <w:spacing w:after="0" w:line="240" w:lineRule="auto"/>
      </w:pPr>
      <w:r>
        <w:separator/>
      </w:r>
    </w:p>
  </w:endnote>
  <w:endnote w:type="continuationSeparator" w:id="0">
    <w:p w14:paraId="3BDF3222" w14:textId="77777777" w:rsidR="00C53296" w:rsidRDefault="00C53296" w:rsidP="00CC2B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IRNazanin">
    <w:altName w:val="Segoe UI Light"/>
    <w:panose1 w:val="02000506000000020002"/>
    <w:charset w:val="00"/>
    <w:family w:val="auto"/>
    <w:pitch w:val="variable"/>
    <w:sig w:usb0="21002A87" w:usb1="00000000" w:usb2="00000000"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46353670"/>
      <w:docPartObj>
        <w:docPartGallery w:val="Page Numbers (Bottom of Page)"/>
        <w:docPartUnique/>
      </w:docPartObj>
    </w:sdtPr>
    <w:sdtEndPr>
      <w:rPr>
        <w:noProof/>
      </w:rPr>
    </w:sdtEndPr>
    <w:sdtContent>
      <w:p w14:paraId="2BC37EA7" w14:textId="3474A707" w:rsidR="00900D9B" w:rsidRDefault="00900D9B">
        <w:pPr>
          <w:pStyle w:val="Footer"/>
          <w:jc w:val="center"/>
        </w:pPr>
        <w:r>
          <w:fldChar w:fldCharType="begin"/>
        </w:r>
        <w:r>
          <w:instrText xml:space="preserve"> PAGE   \* MERGEFORMAT </w:instrText>
        </w:r>
        <w:r>
          <w:fldChar w:fldCharType="separate"/>
        </w:r>
        <w:r w:rsidR="000B6A4E">
          <w:rPr>
            <w:noProof/>
          </w:rPr>
          <w:t>17</w:t>
        </w:r>
        <w:r>
          <w:rPr>
            <w:noProof/>
          </w:rPr>
          <w:fldChar w:fldCharType="end"/>
        </w:r>
      </w:p>
    </w:sdtContent>
  </w:sdt>
  <w:p w14:paraId="05DE9354" w14:textId="77777777" w:rsidR="00900D9B" w:rsidRDefault="00900D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0CBCE5" w14:textId="77777777" w:rsidR="00C53296" w:rsidRDefault="00C53296" w:rsidP="00CC2B6D">
      <w:pPr>
        <w:spacing w:after="0" w:line="240" w:lineRule="auto"/>
      </w:pPr>
      <w:r>
        <w:separator/>
      </w:r>
    </w:p>
  </w:footnote>
  <w:footnote w:type="continuationSeparator" w:id="0">
    <w:p w14:paraId="153DF2F7" w14:textId="77777777" w:rsidR="00C53296" w:rsidRDefault="00C53296" w:rsidP="00CC2B6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2EB6A" w14:textId="77777777" w:rsidR="00900D9B" w:rsidRDefault="00900D9B" w:rsidP="00DB3E75">
    <w:pPr>
      <w:pStyle w:val="Header"/>
      <w:jc w:val="lowKashida"/>
    </w:pPr>
    <w:r>
      <w:rPr>
        <w:rFonts w:ascii="IRNazanin" w:hAnsi="IRNazanin" w:cs="IRNazanin"/>
        <w:noProof/>
        <w:rtl/>
      </w:rPr>
      <mc:AlternateContent>
        <mc:Choice Requires="wps">
          <w:drawing>
            <wp:anchor distT="0" distB="0" distL="114300" distR="114300" simplePos="0" relativeHeight="251659264" behindDoc="0" locked="0" layoutInCell="1" allowOverlap="1" wp14:anchorId="6E71D83A" wp14:editId="20812E5F">
              <wp:simplePos x="0" y="0"/>
              <wp:positionH relativeFrom="margin">
                <wp:align>left</wp:align>
              </wp:positionH>
              <wp:positionV relativeFrom="paragraph">
                <wp:posOffset>295276</wp:posOffset>
              </wp:positionV>
              <wp:extent cx="6029325" cy="0"/>
              <wp:effectExtent l="0" t="0" r="28575" b="19050"/>
              <wp:wrapNone/>
              <wp:docPr id="3" name="Straight Connector 3"/>
              <wp:cNvGraphicFramePr/>
              <a:graphic xmlns:a="http://schemas.openxmlformats.org/drawingml/2006/main">
                <a:graphicData uri="http://schemas.microsoft.com/office/word/2010/wordprocessingShape">
                  <wps:wsp>
                    <wps:cNvCnPr/>
                    <wps:spPr>
                      <a:xfrm>
                        <a:off x="0" y="0"/>
                        <a:ext cx="60293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2E5B2B1" id="Straight Connector 3" o:spid="_x0000_s1026" style="position:absolute;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23.25pt" to="474.75pt,2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" strokecolor="black [3200]" strokeweight=".5pt">
              <v:stroke joinstyle="miter"/>
              <w10:wrap anchorx="margin"/>
            </v:line>
          </w:pict>
        </mc:Fallback>
      </mc:AlternateContent>
    </w:r>
    <w:r w:rsidRPr="00DB3E75">
      <w:rPr>
        <w:rFonts w:ascii="IRNazanin" w:hAnsi="IRNazanin" w:cs="IRNazanin"/>
        <w:rtl/>
      </w:rPr>
      <w:t>فرشته بهرامی و همکاران</w:t>
    </w:r>
    <w:r w:rsidRPr="00DB3E75">
      <w:rPr>
        <w:rFonts w:ascii="IRNazanin" w:hAnsi="IRNazanin" w:cs="IRNazanin"/>
      </w:rPr>
      <w:ptab w:relativeTo="margin" w:alignment="center" w:leader="none"/>
    </w:r>
    <w:r w:rsidRPr="00DB3E75">
      <w:rPr>
        <w:rFonts w:ascii="IRNazanin" w:hAnsi="IRNazanin" w:cs="IRNazanin"/>
      </w:rPr>
      <w:ptab w:relativeTo="margin" w:alignment="right" w:leader="none"/>
    </w:r>
    <w:r w:rsidRPr="00DB3E75">
      <w:rPr>
        <w:rFonts w:ascii="IRNazanin" w:hAnsi="IRNazanin" w:cs="IRNazanin"/>
        <w:rtl/>
      </w:rPr>
      <w:t>تاثیر یاد آو</w:t>
    </w:r>
    <w:r>
      <w:rPr>
        <w:rFonts w:ascii="IRNazanin" w:hAnsi="IRNazanin" w:cs="IRNazanin"/>
        <w:rtl/>
      </w:rPr>
      <w:t>ر الکترونیک بر مراقبت فراموش شد</w:t>
    </w:r>
    <w:r>
      <w:rPr>
        <w:rFonts w:ascii="IRNazanin" w:hAnsi="IRNazanin" w:cs="IRNazanin" w:hint="cs"/>
        <w:rtl/>
      </w:rPr>
      <w:t>ه.</w:t>
    </w:r>
    <w:r w:rsidRPr="00DB3E75">
      <w:rPr>
        <w:rFonts w:ascii="IRNazanin" w:hAnsi="IRNazanin" w:cs="IRNazanin"/>
        <w:rtl/>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1D748F"/>
    <w:multiLevelType w:val="hybridMultilevel"/>
    <w:tmpl w:val="A82C0D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59635A0"/>
    <w:multiLevelType w:val="hybridMultilevel"/>
    <w:tmpl w:val="00168684"/>
    <w:lvl w:ilvl="0" w:tplc="F2AEB38A">
      <w:start w:val="1"/>
      <w:numFmt w:val="decimal"/>
      <w:lvlText w:val="%1."/>
      <w:lvlJc w:val="righ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41871F5B"/>
    <w:multiLevelType w:val="hybridMultilevel"/>
    <w:tmpl w:val="3D925E22"/>
    <w:lvl w:ilvl="0" w:tplc="A7C23F58">
      <w:start w:val="1"/>
      <w:numFmt w:val="decimalFullWidth"/>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E5D6AF9"/>
    <w:multiLevelType w:val="hybridMultilevel"/>
    <w:tmpl w:val="44B8CDC6"/>
    <w:lvl w:ilvl="0" w:tplc="40264E9C">
      <w:start w:val="1"/>
      <w:numFmt w:val="decimalFullWidth"/>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65363615">
    <w:abstractNumId w:val="0"/>
  </w:num>
  <w:num w:numId="2" w16cid:durableId="89663167">
    <w:abstractNumId w:val="3"/>
  </w:num>
  <w:num w:numId="3" w16cid:durableId="373578501">
    <w:abstractNumId w:val="2"/>
  </w:num>
  <w:num w:numId="4" w16cid:durableId="9191448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Vancouver&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dedd5vewc5eprzedez65rfz7a2ew5dtd9052&quot;&gt;EndNote.lnk فصل دوم Copy Copy Copy&lt;record-ids&gt;&lt;item&gt;17&lt;/item&gt;&lt;item&gt;23&lt;/item&gt;&lt;item&gt;27&lt;/item&gt;&lt;item&gt;29&lt;/item&gt;&lt;item&gt;38&lt;/item&gt;&lt;item&gt;40&lt;/item&gt;&lt;item&gt;42&lt;/item&gt;&lt;item&gt;159&lt;/item&gt;&lt;item&gt;161&lt;/item&gt;&lt;item&gt;165&lt;/item&gt;&lt;item&gt;186&lt;/item&gt;&lt;item&gt;187&lt;/item&gt;&lt;item&gt;201&lt;/item&gt;&lt;/record-ids&gt;&lt;/item&gt;&lt;/Libraries&gt;"/>
  </w:docVars>
  <w:rsids>
    <w:rsidRoot w:val="00CC2B6D"/>
    <w:rsid w:val="00006ED8"/>
    <w:rsid w:val="00045772"/>
    <w:rsid w:val="00072AE2"/>
    <w:rsid w:val="00091F3D"/>
    <w:rsid w:val="000B6A4E"/>
    <w:rsid w:val="000C4DF4"/>
    <w:rsid w:val="000F270D"/>
    <w:rsid w:val="00110E95"/>
    <w:rsid w:val="00116DF4"/>
    <w:rsid w:val="001244BA"/>
    <w:rsid w:val="00162B01"/>
    <w:rsid w:val="00166DB4"/>
    <w:rsid w:val="00196D96"/>
    <w:rsid w:val="0019796F"/>
    <w:rsid w:val="001979C2"/>
    <w:rsid w:val="001A1FF5"/>
    <w:rsid w:val="001C10AA"/>
    <w:rsid w:val="001C1178"/>
    <w:rsid w:val="001D1C46"/>
    <w:rsid w:val="00203A2D"/>
    <w:rsid w:val="00204D89"/>
    <w:rsid w:val="002766F4"/>
    <w:rsid w:val="00280F6E"/>
    <w:rsid w:val="00282994"/>
    <w:rsid w:val="002A13DC"/>
    <w:rsid w:val="002B05EF"/>
    <w:rsid w:val="002B139C"/>
    <w:rsid w:val="002B6B70"/>
    <w:rsid w:val="002C1A11"/>
    <w:rsid w:val="002C6F70"/>
    <w:rsid w:val="00305D7A"/>
    <w:rsid w:val="0035266B"/>
    <w:rsid w:val="003550E7"/>
    <w:rsid w:val="003A42CF"/>
    <w:rsid w:val="003A70B3"/>
    <w:rsid w:val="003B6A5B"/>
    <w:rsid w:val="003C50EE"/>
    <w:rsid w:val="003E317D"/>
    <w:rsid w:val="003E67BF"/>
    <w:rsid w:val="00400B09"/>
    <w:rsid w:val="004375A6"/>
    <w:rsid w:val="00471F55"/>
    <w:rsid w:val="004A34F3"/>
    <w:rsid w:val="004A37AD"/>
    <w:rsid w:val="004C6CE1"/>
    <w:rsid w:val="004E699E"/>
    <w:rsid w:val="00521EE7"/>
    <w:rsid w:val="0053377B"/>
    <w:rsid w:val="00551D64"/>
    <w:rsid w:val="0057300C"/>
    <w:rsid w:val="0058037D"/>
    <w:rsid w:val="005961BC"/>
    <w:rsid w:val="005C200F"/>
    <w:rsid w:val="005E165C"/>
    <w:rsid w:val="0062170F"/>
    <w:rsid w:val="00646C90"/>
    <w:rsid w:val="00663F34"/>
    <w:rsid w:val="00676D8F"/>
    <w:rsid w:val="006810AF"/>
    <w:rsid w:val="006901C8"/>
    <w:rsid w:val="006A0B6A"/>
    <w:rsid w:val="006A3ADD"/>
    <w:rsid w:val="006C2B65"/>
    <w:rsid w:val="007070C2"/>
    <w:rsid w:val="0073076A"/>
    <w:rsid w:val="00733731"/>
    <w:rsid w:val="00743EA3"/>
    <w:rsid w:val="00752BB1"/>
    <w:rsid w:val="00754A81"/>
    <w:rsid w:val="00790B94"/>
    <w:rsid w:val="007966C9"/>
    <w:rsid w:val="007A332B"/>
    <w:rsid w:val="007A6FE4"/>
    <w:rsid w:val="007B01EC"/>
    <w:rsid w:val="007C1D3A"/>
    <w:rsid w:val="007F3852"/>
    <w:rsid w:val="007F703E"/>
    <w:rsid w:val="007F7F5E"/>
    <w:rsid w:val="00807F7D"/>
    <w:rsid w:val="00833A7E"/>
    <w:rsid w:val="00833B16"/>
    <w:rsid w:val="00846171"/>
    <w:rsid w:val="00890C81"/>
    <w:rsid w:val="008A112D"/>
    <w:rsid w:val="008A6FC8"/>
    <w:rsid w:val="008B04B4"/>
    <w:rsid w:val="008B6CFC"/>
    <w:rsid w:val="008C07E3"/>
    <w:rsid w:val="008D67B7"/>
    <w:rsid w:val="00900D9B"/>
    <w:rsid w:val="00922910"/>
    <w:rsid w:val="00932A33"/>
    <w:rsid w:val="00932E54"/>
    <w:rsid w:val="009417DE"/>
    <w:rsid w:val="00953475"/>
    <w:rsid w:val="00966D5A"/>
    <w:rsid w:val="009B1D5A"/>
    <w:rsid w:val="00A13021"/>
    <w:rsid w:val="00A5223C"/>
    <w:rsid w:val="00A9350D"/>
    <w:rsid w:val="00AC0A24"/>
    <w:rsid w:val="00AC5410"/>
    <w:rsid w:val="00AC58C4"/>
    <w:rsid w:val="00AD71FC"/>
    <w:rsid w:val="00AF4F2A"/>
    <w:rsid w:val="00B27728"/>
    <w:rsid w:val="00B47AEA"/>
    <w:rsid w:val="00B71147"/>
    <w:rsid w:val="00BA4357"/>
    <w:rsid w:val="00BB0C2A"/>
    <w:rsid w:val="00BC11C2"/>
    <w:rsid w:val="00C00AE4"/>
    <w:rsid w:val="00C16FBF"/>
    <w:rsid w:val="00C24F5D"/>
    <w:rsid w:val="00C45977"/>
    <w:rsid w:val="00C53296"/>
    <w:rsid w:val="00C5629F"/>
    <w:rsid w:val="00C86AE8"/>
    <w:rsid w:val="00C93EAB"/>
    <w:rsid w:val="00CA408D"/>
    <w:rsid w:val="00CC2B6D"/>
    <w:rsid w:val="00CC4D05"/>
    <w:rsid w:val="00CD0130"/>
    <w:rsid w:val="00CD07D8"/>
    <w:rsid w:val="00CE6341"/>
    <w:rsid w:val="00D02EF1"/>
    <w:rsid w:val="00D27323"/>
    <w:rsid w:val="00D274E2"/>
    <w:rsid w:val="00D31620"/>
    <w:rsid w:val="00D630D1"/>
    <w:rsid w:val="00DB3E75"/>
    <w:rsid w:val="00DC2010"/>
    <w:rsid w:val="00DD0D8E"/>
    <w:rsid w:val="00E31923"/>
    <w:rsid w:val="00E34D57"/>
    <w:rsid w:val="00E37B68"/>
    <w:rsid w:val="00E44132"/>
    <w:rsid w:val="00E475D4"/>
    <w:rsid w:val="00E55F72"/>
    <w:rsid w:val="00EA4BAE"/>
    <w:rsid w:val="00EA4E70"/>
    <w:rsid w:val="00EB1CA5"/>
    <w:rsid w:val="00EB4076"/>
    <w:rsid w:val="00ED18D5"/>
    <w:rsid w:val="00EE0A5D"/>
    <w:rsid w:val="00EE4F06"/>
    <w:rsid w:val="00EF1D4A"/>
    <w:rsid w:val="00F46FF7"/>
    <w:rsid w:val="00F56224"/>
    <w:rsid w:val="00F62AE2"/>
    <w:rsid w:val="00F950D5"/>
    <w:rsid w:val="00FA08A4"/>
    <w:rsid w:val="00FC54FC"/>
    <w:rsid w:val="00FE1E9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483D913"/>
  <w15:chartTrackingRefBased/>
  <w15:docId w15:val="{4905BDE0-E649-4399-8C4C-A9F93AF744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2B6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NoteBibliography">
    <w:name w:val="EndNote Bibliography"/>
    <w:basedOn w:val="Normal"/>
    <w:link w:val="EndNoteBibliographyChar"/>
    <w:rsid w:val="00CC2B6D"/>
    <w:pPr>
      <w:spacing w:line="240" w:lineRule="auto"/>
    </w:pPr>
    <w:rPr>
      <w:rFonts w:ascii="Calibri" w:hAnsi="Calibri" w:cs="Calibri"/>
      <w:noProof/>
    </w:rPr>
  </w:style>
  <w:style w:type="character" w:customStyle="1" w:styleId="EndNoteBibliographyChar">
    <w:name w:val="EndNote Bibliography Char"/>
    <w:basedOn w:val="DefaultParagraphFont"/>
    <w:link w:val="EndNoteBibliography"/>
    <w:rsid w:val="00CC2B6D"/>
    <w:rPr>
      <w:rFonts w:ascii="Calibri" w:hAnsi="Calibri" w:cs="Calibri"/>
      <w:noProof/>
    </w:rPr>
  </w:style>
  <w:style w:type="paragraph" w:styleId="FootnoteText">
    <w:name w:val="footnote text"/>
    <w:basedOn w:val="Normal"/>
    <w:link w:val="FootnoteTextChar"/>
    <w:uiPriority w:val="99"/>
    <w:semiHidden/>
    <w:unhideWhenUsed/>
    <w:rsid w:val="00CC2B6D"/>
    <w:pPr>
      <w:spacing w:after="200" w:line="276" w:lineRule="auto"/>
    </w:pPr>
    <w:rPr>
      <w:rFonts w:ascii="Calibri" w:eastAsia="Calibri" w:hAnsi="Calibri" w:cs="Arial"/>
      <w:sz w:val="20"/>
      <w:szCs w:val="20"/>
    </w:rPr>
  </w:style>
  <w:style w:type="character" w:customStyle="1" w:styleId="FootnoteTextChar">
    <w:name w:val="Footnote Text Char"/>
    <w:basedOn w:val="DefaultParagraphFont"/>
    <w:link w:val="FootnoteText"/>
    <w:uiPriority w:val="99"/>
    <w:semiHidden/>
    <w:rsid w:val="00CC2B6D"/>
    <w:rPr>
      <w:rFonts w:ascii="Calibri" w:eastAsia="Calibri" w:hAnsi="Calibri" w:cs="Arial"/>
      <w:sz w:val="20"/>
      <w:szCs w:val="20"/>
    </w:rPr>
  </w:style>
  <w:style w:type="character" w:styleId="FootnoteReference">
    <w:name w:val="footnote reference"/>
    <w:uiPriority w:val="99"/>
    <w:semiHidden/>
    <w:unhideWhenUsed/>
    <w:rsid w:val="00CC2B6D"/>
    <w:rPr>
      <w:vertAlign w:val="superscript"/>
    </w:rPr>
  </w:style>
  <w:style w:type="paragraph" w:styleId="ListParagraph">
    <w:name w:val="List Paragraph"/>
    <w:basedOn w:val="Normal"/>
    <w:uiPriority w:val="34"/>
    <w:qFormat/>
    <w:rsid w:val="00CC2B6D"/>
    <w:pPr>
      <w:ind w:left="720"/>
      <w:contextualSpacing/>
    </w:pPr>
  </w:style>
  <w:style w:type="paragraph" w:styleId="Footer">
    <w:name w:val="footer"/>
    <w:basedOn w:val="Normal"/>
    <w:link w:val="FooterChar"/>
    <w:uiPriority w:val="99"/>
    <w:unhideWhenUsed/>
    <w:rsid w:val="00CC2B6D"/>
    <w:pPr>
      <w:tabs>
        <w:tab w:val="center" w:pos="4680"/>
        <w:tab w:val="right" w:pos="9360"/>
      </w:tabs>
      <w:spacing w:after="0" w:line="240" w:lineRule="auto"/>
    </w:pPr>
  </w:style>
  <w:style w:type="character" w:customStyle="1" w:styleId="FooterChar">
    <w:name w:val="Footer Char"/>
    <w:basedOn w:val="DefaultParagraphFont"/>
    <w:link w:val="Footer"/>
    <w:uiPriority w:val="99"/>
    <w:rsid w:val="00CC2B6D"/>
  </w:style>
  <w:style w:type="paragraph" w:styleId="Header">
    <w:name w:val="header"/>
    <w:basedOn w:val="Normal"/>
    <w:link w:val="HeaderChar"/>
    <w:uiPriority w:val="99"/>
    <w:unhideWhenUsed/>
    <w:rsid w:val="00DB3E75"/>
    <w:pPr>
      <w:tabs>
        <w:tab w:val="center" w:pos="4680"/>
        <w:tab w:val="right" w:pos="9360"/>
      </w:tabs>
      <w:spacing w:after="0" w:line="240" w:lineRule="auto"/>
    </w:pPr>
  </w:style>
  <w:style w:type="character" w:customStyle="1" w:styleId="HeaderChar">
    <w:name w:val="Header Char"/>
    <w:basedOn w:val="DefaultParagraphFont"/>
    <w:link w:val="Header"/>
    <w:uiPriority w:val="99"/>
    <w:rsid w:val="00DB3E75"/>
  </w:style>
  <w:style w:type="table" w:styleId="TableGrid">
    <w:name w:val="Table Grid"/>
    <w:basedOn w:val="TableNormal"/>
    <w:uiPriority w:val="59"/>
    <w:rsid w:val="00F950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dNoteBibliographyTitle">
    <w:name w:val="EndNote Bibliography Title"/>
    <w:basedOn w:val="Normal"/>
    <w:link w:val="EndNoteBibliographyTitleChar"/>
    <w:rsid w:val="009B1D5A"/>
    <w:pPr>
      <w:spacing w:after="0"/>
      <w:jc w:val="center"/>
    </w:pPr>
    <w:rPr>
      <w:rFonts w:ascii="Calibri" w:hAnsi="Calibri" w:cs="Calibri"/>
      <w:noProof/>
    </w:rPr>
  </w:style>
  <w:style w:type="character" w:customStyle="1" w:styleId="EndNoteBibliographyTitleChar">
    <w:name w:val="EndNote Bibliography Title Char"/>
    <w:basedOn w:val="DefaultParagraphFont"/>
    <w:link w:val="EndNoteBibliographyTitle"/>
    <w:rsid w:val="009B1D5A"/>
    <w:rPr>
      <w:rFonts w:ascii="Calibri" w:hAnsi="Calibri" w:cs="Calibri"/>
      <w:noProof/>
    </w:rPr>
  </w:style>
  <w:style w:type="paragraph" w:styleId="BalloonText">
    <w:name w:val="Balloon Text"/>
    <w:basedOn w:val="Normal"/>
    <w:link w:val="BalloonTextChar"/>
    <w:uiPriority w:val="99"/>
    <w:semiHidden/>
    <w:unhideWhenUsed/>
    <w:rsid w:val="00790B94"/>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790B94"/>
    <w:rPr>
      <w:rFonts w:ascii="Times New Roman" w:hAnsi="Times New Roman" w:cs="Times New Roman"/>
      <w:sz w:val="18"/>
      <w:szCs w:val="18"/>
    </w:rPr>
  </w:style>
  <w:style w:type="character" w:styleId="CommentReference">
    <w:name w:val="annotation reference"/>
    <w:basedOn w:val="DefaultParagraphFont"/>
    <w:uiPriority w:val="99"/>
    <w:semiHidden/>
    <w:unhideWhenUsed/>
    <w:rsid w:val="00790B94"/>
    <w:rPr>
      <w:sz w:val="16"/>
      <w:szCs w:val="16"/>
    </w:rPr>
  </w:style>
  <w:style w:type="paragraph" w:styleId="CommentText">
    <w:name w:val="annotation text"/>
    <w:basedOn w:val="Normal"/>
    <w:link w:val="CommentTextChar"/>
    <w:uiPriority w:val="99"/>
    <w:semiHidden/>
    <w:unhideWhenUsed/>
    <w:rsid w:val="00790B94"/>
    <w:pPr>
      <w:spacing w:line="240" w:lineRule="auto"/>
    </w:pPr>
    <w:rPr>
      <w:sz w:val="20"/>
      <w:szCs w:val="20"/>
    </w:rPr>
  </w:style>
  <w:style w:type="character" w:customStyle="1" w:styleId="CommentTextChar">
    <w:name w:val="Comment Text Char"/>
    <w:basedOn w:val="DefaultParagraphFont"/>
    <w:link w:val="CommentText"/>
    <w:uiPriority w:val="99"/>
    <w:semiHidden/>
    <w:rsid w:val="00790B94"/>
    <w:rPr>
      <w:sz w:val="20"/>
      <w:szCs w:val="20"/>
    </w:rPr>
  </w:style>
  <w:style w:type="paragraph" w:styleId="CommentSubject">
    <w:name w:val="annotation subject"/>
    <w:basedOn w:val="CommentText"/>
    <w:next w:val="CommentText"/>
    <w:link w:val="CommentSubjectChar"/>
    <w:uiPriority w:val="99"/>
    <w:semiHidden/>
    <w:unhideWhenUsed/>
    <w:rsid w:val="00790B94"/>
    <w:rPr>
      <w:b/>
      <w:bCs/>
    </w:rPr>
  </w:style>
  <w:style w:type="character" w:customStyle="1" w:styleId="CommentSubjectChar">
    <w:name w:val="Comment Subject Char"/>
    <w:basedOn w:val="CommentTextChar"/>
    <w:link w:val="CommentSubject"/>
    <w:uiPriority w:val="99"/>
    <w:semiHidden/>
    <w:rsid w:val="00790B94"/>
    <w:rPr>
      <w:b/>
      <w:bCs/>
      <w:sz w:val="20"/>
      <w:szCs w:val="20"/>
    </w:rPr>
  </w:style>
  <w:style w:type="paragraph" w:styleId="Revision">
    <w:name w:val="Revision"/>
    <w:hidden/>
    <w:uiPriority w:val="99"/>
    <w:semiHidden/>
    <w:rsid w:val="00166DB4"/>
    <w:pPr>
      <w:spacing w:after="0" w:line="240" w:lineRule="auto"/>
    </w:pPr>
  </w:style>
  <w:style w:type="paragraph" w:styleId="NormalWeb">
    <w:name w:val="Normal (Web)"/>
    <w:basedOn w:val="Normal"/>
    <w:uiPriority w:val="99"/>
    <w:unhideWhenUsed/>
    <w:rsid w:val="00203A2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171475">
      <w:bodyDiv w:val="1"/>
      <w:marLeft w:val="0"/>
      <w:marRight w:val="0"/>
      <w:marTop w:val="0"/>
      <w:marBottom w:val="0"/>
      <w:divBdr>
        <w:top w:val="none" w:sz="0" w:space="0" w:color="auto"/>
        <w:left w:val="none" w:sz="0" w:space="0" w:color="auto"/>
        <w:bottom w:val="none" w:sz="0" w:space="0" w:color="auto"/>
        <w:right w:val="none" w:sz="0" w:space="0" w:color="auto"/>
      </w:divBdr>
    </w:div>
    <w:div w:id="1001810029">
      <w:bodyDiv w:val="1"/>
      <w:marLeft w:val="0"/>
      <w:marRight w:val="0"/>
      <w:marTop w:val="0"/>
      <w:marBottom w:val="0"/>
      <w:divBdr>
        <w:top w:val="none" w:sz="0" w:space="0" w:color="auto"/>
        <w:left w:val="none" w:sz="0" w:space="0" w:color="auto"/>
        <w:bottom w:val="none" w:sz="0" w:space="0" w:color="auto"/>
        <w:right w:val="none" w:sz="0" w:space="0" w:color="auto"/>
      </w:divBdr>
      <w:divsChild>
        <w:div w:id="1367876342">
          <w:marLeft w:val="0"/>
          <w:marRight w:val="0"/>
          <w:marTop w:val="0"/>
          <w:marBottom w:val="0"/>
          <w:divBdr>
            <w:top w:val="none" w:sz="0" w:space="0" w:color="auto"/>
            <w:left w:val="none" w:sz="0" w:space="0" w:color="auto"/>
            <w:bottom w:val="none" w:sz="0" w:space="0" w:color="auto"/>
            <w:right w:val="none" w:sz="0" w:space="0" w:color="auto"/>
          </w:divBdr>
          <w:divsChild>
            <w:div w:id="1262035052">
              <w:marLeft w:val="0"/>
              <w:marRight w:val="0"/>
              <w:marTop w:val="0"/>
              <w:marBottom w:val="0"/>
              <w:divBdr>
                <w:top w:val="none" w:sz="0" w:space="0" w:color="auto"/>
                <w:left w:val="none" w:sz="0" w:space="0" w:color="auto"/>
                <w:bottom w:val="none" w:sz="0" w:space="0" w:color="auto"/>
                <w:right w:val="none" w:sz="0" w:space="0" w:color="auto"/>
              </w:divBdr>
              <w:divsChild>
                <w:div w:id="370423307">
                  <w:marLeft w:val="0"/>
                  <w:marRight w:val="0"/>
                  <w:marTop w:val="0"/>
                  <w:marBottom w:val="0"/>
                  <w:divBdr>
                    <w:top w:val="none" w:sz="0" w:space="0" w:color="auto"/>
                    <w:left w:val="none" w:sz="0" w:space="0" w:color="auto"/>
                    <w:bottom w:val="none" w:sz="0" w:space="0" w:color="auto"/>
                    <w:right w:val="none" w:sz="0" w:space="0" w:color="auto"/>
                  </w:divBdr>
                  <w:divsChild>
                    <w:div w:id="98331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5768435">
      <w:bodyDiv w:val="1"/>
      <w:marLeft w:val="0"/>
      <w:marRight w:val="0"/>
      <w:marTop w:val="0"/>
      <w:marBottom w:val="0"/>
      <w:divBdr>
        <w:top w:val="none" w:sz="0" w:space="0" w:color="auto"/>
        <w:left w:val="none" w:sz="0" w:space="0" w:color="auto"/>
        <w:bottom w:val="none" w:sz="0" w:space="0" w:color="auto"/>
        <w:right w:val="none" w:sz="0" w:space="0" w:color="auto"/>
      </w:divBdr>
    </w:div>
    <w:div w:id="1771972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17</Pages>
  <Words>7884</Words>
  <Characters>44941</Characters>
  <Application>Microsoft Office Word</Application>
  <DocSecurity>0</DocSecurity>
  <Lines>374</Lines>
  <Paragraphs>105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جمیله فرخ زادیان</cp:lastModifiedBy>
  <cp:revision>8</cp:revision>
  <dcterms:created xsi:type="dcterms:W3CDTF">2020-10-18T08:17:00Z</dcterms:created>
  <dcterms:modified xsi:type="dcterms:W3CDTF">2022-06-26T04:04:00Z</dcterms:modified>
</cp:coreProperties>
</file>